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C21" w:rsidRDefault="001D5C21" w:rsidP="001D5C21">
      <w:pPr>
        <w:ind w:left="425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письму ГУЗО</w:t>
      </w:r>
    </w:p>
    <w:p w:rsidR="001D5C21" w:rsidRDefault="001D5C21" w:rsidP="001D5C21">
      <w:pPr>
        <w:ind w:left="49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1121">
        <w:rPr>
          <w:rFonts w:ascii="Times New Roman" w:hAnsi="Times New Roman" w:cs="Times New Roman"/>
          <w:sz w:val="28"/>
        </w:rPr>
        <w:t>31.03.2022</w:t>
      </w:r>
      <w:r>
        <w:rPr>
          <w:rFonts w:ascii="Times New Roman" w:hAnsi="Times New Roman" w:cs="Times New Roman"/>
          <w:sz w:val="28"/>
        </w:rPr>
        <w:t>_ № __</w:t>
      </w:r>
      <w:r w:rsidR="00FD1121">
        <w:rPr>
          <w:rFonts w:ascii="Times New Roman" w:hAnsi="Times New Roman" w:cs="Times New Roman"/>
          <w:sz w:val="28"/>
        </w:rPr>
        <w:t>01-12/828</w:t>
      </w:r>
      <w:r>
        <w:rPr>
          <w:rFonts w:ascii="Times New Roman" w:hAnsi="Times New Roman" w:cs="Times New Roman"/>
          <w:sz w:val="28"/>
        </w:rPr>
        <w:t>__</w:t>
      </w:r>
    </w:p>
    <w:p w:rsidR="001D5C21" w:rsidRDefault="001D5C21">
      <w:pPr>
        <w:rPr>
          <w:rFonts w:ascii="Times New Roman" w:hAnsi="Times New Roman" w:cs="Times New Roman"/>
          <w:sz w:val="28"/>
        </w:rPr>
      </w:pPr>
    </w:p>
    <w:p w:rsidR="001D5C21" w:rsidRDefault="001D5C21">
      <w:pPr>
        <w:rPr>
          <w:rFonts w:ascii="Times New Roman" w:hAnsi="Times New Roman" w:cs="Times New Roman"/>
          <w:sz w:val="28"/>
        </w:rPr>
      </w:pPr>
    </w:p>
    <w:p w:rsidR="00066AAC" w:rsidRPr="0051750A" w:rsidRDefault="001D5C21" w:rsidP="001478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Перечень вопросов для устного собеседования</w:t>
      </w:r>
    </w:p>
    <w:p w:rsidR="00BB0379" w:rsidRDefault="00BB0379" w:rsidP="00BB03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379" w:rsidRPr="0051750A" w:rsidRDefault="00BB0379" w:rsidP="00BB03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Вопросы, общие для всех квалификаций</w:t>
      </w:r>
    </w:p>
    <w:p w:rsidR="00BB0379" w:rsidRPr="0051750A" w:rsidRDefault="00BB0379" w:rsidP="00BB03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b/>
          <w:sz w:val="28"/>
          <w:szCs w:val="28"/>
        </w:rPr>
        <w:t>Санэпидзаконодательство</w:t>
      </w:r>
      <w:proofErr w:type="spellEnd"/>
    </w:p>
    <w:p w:rsidR="00BB0379" w:rsidRPr="0051750A" w:rsidRDefault="00BB0379" w:rsidP="00BB0379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sz w:val="28"/>
          <w:szCs w:val="28"/>
        </w:rPr>
        <w:t xml:space="preserve">Требования к использованию санитарной одежды, средств индивидуальной защиты в </w:t>
      </w:r>
      <w:r w:rsidRPr="0051750A">
        <w:rPr>
          <w:rFonts w:ascii="Times New Roman" w:hAnsi="Times New Roman" w:cs="Times New Roman"/>
          <w:sz w:val="28"/>
          <w:szCs w:val="28"/>
        </w:rPr>
        <w:t xml:space="preserve">организациях здравоохранения. </w:t>
      </w:r>
      <w:r w:rsidRPr="0051750A">
        <w:rPr>
          <w:rFonts w:ascii="Times New Roman" w:hAnsi="Times New Roman" w:cs="Times New Roman"/>
          <w:bCs/>
          <w:sz w:val="28"/>
          <w:szCs w:val="28"/>
        </w:rPr>
        <w:t>Нормативная документация.</w:t>
      </w:r>
    </w:p>
    <w:p w:rsidR="00BB0379" w:rsidRPr="0051750A" w:rsidRDefault="00BB0379" w:rsidP="00BB0379">
      <w:pPr>
        <w:pStyle w:val="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1750A">
        <w:rPr>
          <w:rFonts w:ascii="Times New Roman" w:hAnsi="Times New Roman"/>
          <w:b w:val="0"/>
          <w:bCs w:val="0"/>
          <w:sz w:val="28"/>
          <w:szCs w:val="28"/>
        </w:rPr>
        <w:t>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гепатитов. Нормативная документация</w:t>
      </w:r>
    </w:p>
    <w:p w:rsidR="00BB0379" w:rsidRPr="0051750A" w:rsidRDefault="00BB0379" w:rsidP="00BB0379">
      <w:pPr>
        <w:pStyle w:val="1"/>
        <w:widowControl w:val="0"/>
        <w:numPr>
          <w:ilvl w:val="0"/>
          <w:numId w:val="20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1750A">
        <w:rPr>
          <w:rFonts w:ascii="Times New Roman" w:hAnsi="Times New Roman"/>
          <w:sz w:val="28"/>
          <w:szCs w:val="28"/>
          <w:shd w:val="clear" w:color="auto" w:fill="FFFFFF"/>
        </w:rPr>
        <w:t xml:space="preserve">  Дезинфекция: понятие, виды, методы, режимы. Общие требования к дезинфекционному режиму в ЛПУ.</w:t>
      </w:r>
      <w:r w:rsidRPr="0051750A">
        <w:rPr>
          <w:rFonts w:ascii="Times New Roman" w:hAnsi="Times New Roman"/>
          <w:sz w:val="28"/>
          <w:szCs w:val="28"/>
        </w:rPr>
        <w:t xml:space="preserve"> </w:t>
      </w:r>
      <w:r w:rsidRPr="0051750A">
        <w:rPr>
          <w:rFonts w:ascii="Times New Roman" w:hAnsi="Times New Roman"/>
          <w:spacing w:val="2"/>
          <w:sz w:val="28"/>
          <w:szCs w:val="28"/>
        </w:rPr>
        <w:t>Меры безопасности при работе с дезинфицирующими средствами</w:t>
      </w:r>
      <w:r w:rsidRPr="0051750A">
        <w:rPr>
          <w:rFonts w:ascii="Times New Roman" w:hAnsi="Times New Roman"/>
          <w:sz w:val="28"/>
          <w:szCs w:val="28"/>
        </w:rPr>
        <w:t>. Н</w:t>
      </w:r>
      <w:r w:rsidRPr="0051750A">
        <w:rPr>
          <w:rFonts w:ascii="Times New Roman" w:hAnsi="Times New Roman"/>
          <w:spacing w:val="-2"/>
          <w:sz w:val="28"/>
          <w:szCs w:val="28"/>
        </w:rPr>
        <w:t xml:space="preserve">ормативная документация </w:t>
      </w:r>
    </w:p>
    <w:p w:rsidR="00BB0379" w:rsidRPr="0051750A" w:rsidRDefault="00BB0379" w:rsidP="00BB0379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51750A">
        <w:rPr>
          <w:rFonts w:ascii="Times New Roman" w:hAnsi="Times New Roman" w:cs="Times New Roman"/>
          <w:spacing w:val="2"/>
          <w:sz w:val="28"/>
          <w:szCs w:val="28"/>
          <w:lang w:eastAsia="en-US"/>
        </w:rPr>
        <w:t>Стерилизация: понятие, методы, режимы. Контроль качества стерилизации. Сроки сохранения стерильности. Нормативная документация</w:t>
      </w:r>
    </w:p>
    <w:p w:rsidR="00BB0379" w:rsidRPr="0051750A" w:rsidRDefault="00BB0379" w:rsidP="00BB0379">
      <w:pPr>
        <w:pStyle w:val="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1750A">
        <w:rPr>
          <w:rFonts w:ascii="Times New Roman" w:hAnsi="Times New Roman"/>
          <w:b w:val="0"/>
          <w:bCs w:val="0"/>
          <w:sz w:val="28"/>
          <w:szCs w:val="28"/>
        </w:rPr>
        <w:t xml:space="preserve">  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прививок. Нормативная документация</w:t>
      </w:r>
    </w:p>
    <w:p w:rsidR="00BB0379" w:rsidRPr="0051750A" w:rsidRDefault="00BB0379" w:rsidP="00BB0379">
      <w:pPr>
        <w:pStyle w:val="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1750A">
        <w:rPr>
          <w:rFonts w:ascii="Times New Roman" w:hAnsi="Times New Roman"/>
          <w:b w:val="0"/>
          <w:bCs w:val="0"/>
          <w:sz w:val="28"/>
          <w:szCs w:val="28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гриппа. 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проведению профилактики инфекционных заболеваний при приеме и санитарной обработке пациентов в организациях здравоохранения. </w:t>
      </w:r>
      <w:r w:rsidRPr="0051750A">
        <w:rPr>
          <w:rFonts w:ascii="Times New Roman" w:hAnsi="Times New Roman" w:cs="Times New Roman"/>
          <w:bCs/>
          <w:sz w:val="28"/>
          <w:szCs w:val="28"/>
        </w:rPr>
        <w:t>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мебели, оборудованию, режиму уборок в организациях здравоохранения. </w:t>
      </w:r>
      <w:r w:rsidRPr="0051750A">
        <w:rPr>
          <w:rFonts w:ascii="Times New Roman" w:hAnsi="Times New Roman" w:cs="Times New Roman"/>
          <w:bCs/>
          <w:sz w:val="28"/>
          <w:szCs w:val="28"/>
        </w:rPr>
        <w:t>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бельевому режиму в организациях здравоохранения. </w:t>
      </w:r>
      <w:r w:rsidRPr="0051750A">
        <w:rPr>
          <w:rFonts w:ascii="Times New Roman" w:hAnsi="Times New Roman" w:cs="Times New Roman"/>
          <w:bCs/>
          <w:sz w:val="28"/>
          <w:szCs w:val="28"/>
        </w:rPr>
        <w:t>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борьбе с педикулезом. Нормативная документация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Этиология, эпидемиология, </w:t>
      </w:r>
      <w:proofErr w:type="gramStart"/>
      <w:r w:rsidRPr="0051750A">
        <w:rPr>
          <w:rFonts w:ascii="Times New Roman" w:hAnsi="Times New Roman" w:cs="Times New Roman"/>
          <w:sz w:val="28"/>
          <w:szCs w:val="28"/>
        </w:rPr>
        <w:t>патогенез  ВИЧ</w:t>
      </w:r>
      <w:proofErr w:type="gramEnd"/>
      <w:r w:rsidRPr="0051750A">
        <w:rPr>
          <w:rFonts w:ascii="Times New Roman" w:hAnsi="Times New Roman" w:cs="Times New Roman"/>
          <w:sz w:val="28"/>
          <w:szCs w:val="28"/>
        </w:rPr>
        <w:t xml:space="preserve">-инфекции. Нормативная документация.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Эпидситуация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по ВИЧ/СПИД в Республике Беларусь, Витебской области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Клиническая классификация ВИЧ-инфекции. 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Диагностика ВИЧ-инфекции. Правила забора и транспортировки биологического материала в лабораторию диагностики ВИЧ/СПИД, меры безопасности. Нормативная документация</w:t>
      </w:r>
    </w:p>
    <w:p w:rsidR="00BB0379" w:rsidRPr="0051750A" w:rsidRDefault="00BB0379" w:rsidP="00BB0379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Применение ультрафиолетового бактерицидного излучения для обеззараживания воздуха и поверхностей в лечебно-профилактических учреждениях. Нормативная документация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обращению с медицинскими отходами. 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sz w:val="28"/>
          <w:szCs w:val="28"/>
        </w:rPr>
        <w:t>Требования к гигиене рук медицинского персонала в организациях здравоохранения. 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питания в больничных организациях здравоохранения, пищеблокам, буфетным помещениям. </w:t>
      </w:r>
      <w:r w:rsidRPr="0051750A">
        <w:rPr>
          <w:rFonts w:ascii="Times New Roman" w:hAnsi="Times New Roman" w:cs="Times New Roman"/>
          <w:bCs/>
          <w:sz w:val="28"/>
          <w:szCs w:val="28"/>
        </w:rPr>
        <w:t>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труда работников организаций здравоохранения. </w:t>
      </w:r>
      <w:r w:rsidRPr="0051750A">
        <w:rPr>
          <w:rFonts w:ascii="Times New Roman" w:hAnsi="Times New Roman" w:cs="Times New Roman"/>
          <w:bCs/>
          <w:sz w:val="28"/>
          <w:szCs w:val="28"/>
        </w:rPr>
        <w:t>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Профилактика инфекционных заболеваний при проведении эндоскопических манипуляций. Нормативная документация.</w:t>
      </w:r>
    </w:p>
    <w:p w:rsidR="00BB0379" w:rsidRPr="0051750A" w:rsidRDefault="00BB0379" w:rsidP="00BB0379">
      <w:pPr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Профилактика внутрибольничного инфицирования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гемоконтактными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инфекциями. Нормативная документация</w:t>
      </w:r>
    </w:p>
    <w:p w:rsidR="00BB0379" w:rsidRPr="0051750A" w:rsidRDefault="00BB0379" w:rsidP="00BB037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379" w:rsidRPr="0051750A" w:rsidRDefault="00BB0379" w:rsidP="00BB037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</w:p>
    <w:p w:rsidR="00BB0379" w:rsidRPr="0051750A" w:rsidRDefault="00BB0379" w:rsidP="00BB0379">
      <w:pPr>
        <w:pStyle w:val="a3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 Республики Беларусь «О здравоохранении». Основные принципы государственной политики Республики Беларусь в области здравоохранения</w:t>
      </w:r>
    </w:p>
    <w:p w:rsidR="00BB0379" w:rsidRPr="0051750A" w:rsidRDefault="00BB0379" w:rsidP="00BB0379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sz w:val="28"/>
          <w:szCs w:val="28"/>
        </w:rPr>
        <w:t xml:space="preserve">Организация оказания медицинской помощи. </w:t>
      </w:r>
    </w:p>
    <w:p w:rsidR="00BB0379" w:rsidRPr="0051750A" w:rsidRDefault="00BB0379" w:rsidP="00BB0379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sz w:val="28"/>
          <w:szCs w:val="28"/>
        </w:rPr>
        <w:t>Виды, формы и условия оказания медицинской помощи</w:t>
      </w:r>
    </w:p>
    <w:p w:rsidR="00BB0379" w:rsidRPr="0051750A" w:rsidRDefault="00BB0379" w:rsidP="00BB0379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sz w:val="28"/>
          <w:szCs w:val="28"/>
        </w:rPr>
        <w:t>Права и обязанности пациентов. Правила внутреннего распорядка для пациентов</w:t>
      </w:r>
    </w:p>
    <w:p w:rsidR="00BB0379" w:rsidRPr="0051750A" w:rsidRDefault="00BB0379" w:rsidP="00BB0379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sz w:val="28"/>
          <w:szCs w:val="28"/>
        </w:rPr>
        <w:t>Гарантии, права и обязанности работников здравоохранения.</w:t>
      </w:r>
    </w:p>
    <w:p w:rsidR="00BB0379" w:rsidRPr="0051750A" w:rsidRDefault="00BB0379" w:rsidP="00BB0379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sz w:val="28"/>
          <w:szCs w:val="28"/>
        </w:rPr>
        <w:t>Предоставление информации о состоянии здоровья пациента. Врачебная тайна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 Республики Беларусь «О здравоохранении». Структура здравоохранения Республики Беларусь</w:t>
      </w:r>
      <w:r w:rsidRPr="0051750A">
        <w:rPr>
          <w:rFonts w:ascii="Times New Roman" w:hAnsi="Times New Roman" w:cs="Times New Roman"/>
          <w:sz w:val="28"/>
          <w:szCs w:val="28"/>
        </w:rPr>
        <w:t>.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 Республики Беларусь «О здравоохранении».</w:t>
      </w:r>
      <w:r w:rsidRPr="0051750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Особенности оказания медицинской помощи пациентам, имеющим заболевания, представляющие опасность для здоровья населения, вирус иммунодефицита человека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t>Особенности оказания медицинской помощи несовершеннолетним в стационарных условиях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t>Согласие на оказание медицинской помощи.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Закон Республики Беларусь «О здравоохранении». 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t>Отказ пациента от оказания медицинской помощи, в том числе медицинского вмешательства</w:t>
      </w: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Положение о корпоративной этике и профессиональном поведении работников организаций здравоохранения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Основы медицинской этики и деонтологии среднего медицинского персонала.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Формирование здорового образа жизни и профилактика заболеваний. Формы, методы и средства гигиенического воспитания населения.</w:t>
      </w:r>
    </w:p>
    <w:p w:rsidR="00BB0379" w:rsidRPr="0051750A" w:rsidRDefault="00BB0379" w:rsidP="00BB0379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Государственные программа «Здоровье народа и демографическая безопасность на 2021 – 2025 годы». Основные характеристики</w:t>
      </w:r>
    </w:p>
    <w:p w:rsidR="00066AAC" w:rsidRPr="0051750A" w:rsidRDefault="00066AAC" w:rsidP="001478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1056" w:rsidRPr="0051750A" w:rsidRDefault="00BE0F60" w:rsidP="00147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«м</w:t>
      </w:r>
      <w:r w:rsidR="00981056" w:rsidRPr="0051750A">
        <w:rPr>
          <w:rFonts w:ascii="Times New Roman" w:hAnsi="Times New Roman" w:cs="Times New Roman"/>
          <w:b/>
          <w:sz w:val="28"/>
          <w:szCs w:val="28"/>
        </w:rPr>
        <w:t>едицинская сестра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50A">
        <w:rPr>
          <w:rFonts w:ascii="Times New Roman" w:hAnsi="Times New Roman" w:cs="Times New Roman"/>
          <w:b/>
          <w:sz w:val="28"/>
          <w:szCs w:val="28"/>
        </w:rPr>
        <w:t>«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>медицинский брат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Преаналитический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этап лабораторных исследований. Общие принципы подготовки пациентов.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Предоперационный период. Подготовка пациента к оперативному вмешательству. Особенности предоперационной подготовки больных к экстренным и хирургическим вмешательствам. 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Послеоперационный период. Этапы. Особенности наблюдения и ухода за больными в послеоперационном периоде. Уход за дренажами.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Лечебное питание в стационаре. Характеристика основных диет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Травмы: причины, виды механических травм. Переломы. Классификация, клиника. Принципы лечения. Сестринский уход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Ожоги: классификация, степени ожогов, способы определении площади ожогов, клиника. Принципы лечения. Сестринский уход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Кровотечения. Причины, классификация, клиническая картина кровотечений. Лабораторные и инструментальные методы диагностики кровотечений. Методы остановки кровотечений (временные и окончательные). Сестринский уход.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Уход за кожей. Профилактика пролежней.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органов дыхания. Краткая характеристика, основные симптомы. Пневмония. Этиология. Клиника. Принципы лечения. Сестринский уход. Профилактика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сердечно-сосудистой системы. Краткая характеристика, основные симптомы. Артериальная гипертензия. Этиология. Клиника. Принципы лечения. Сестринский уход. Профилактика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желудочно-кишечного тракта. Краткая характеристика, основные симптомы. Язвенная болезнь желудка и 12-ти перстной кишки. Этиология. Клиника. Принципы лечения. Сестринский уход. Профилактика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эндокринной системы. Сахарный диабет. Типы. Этиология. Клиника. Принципы лечения. Сестринский уход. Профилактика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Заболевания системы крови. Анемии. Этиология. Клиника. Принципы лечения. Сестринский уход. Профилактика. 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 xml:space="preserve">Синдром «острого живота», составляющий его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симптомокомлекс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Особенности оказания помощи на догоспитальном этапе.  Организация сестринского ухода. Осложнения, их профилактика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Сущность и цели иммунопрофилактики. Вакцинирующие препараты. Национальный календарь профилактических прививок. 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о группах крови. Методика определения группы крови. Переливание крови. Показания и противопоказания к переливанию крови. Пробы при переливании крови и её компонентов.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Уход за периферическим катетером. Профилактика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тромбирования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и инфицирования катетера.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Инфекции, передающиеся половым путем. Этиология. Клиника. Принципы лечения. Сестринский уход. Профилактика. 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Суицидальное поведение. Распространенность, диагностика и профилактика суицидов. Организация усиленного наблюдения при суицидальном поведении. </w:t>
      </w:r>
    </w:p>
    <w:p w:rsidR="00981056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диспансерного наблюдения взрослого населения Республики Беларусь</w:t>
      </w:r>
    </w:p>
    <w:p w:rsidR="00981056" w:rsidRPr="0051750A" w:rsidRDefault="00981056" w:rsidP="00F00BC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заболеваний. Пути раннего выявления. Диагностика и самодиагностика злокачественных новообразований</w:t>
      </w:r>
    </w:p>
    <w:p w:rsidR="00EE4A19" w:rsidRPr="0051750A" w:rsidRDefault="00981056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Принципы грудного вскармливания. Современные представления о грудном вскармливании.</w:t>
      </w:r>
    </w:p>
    <w:p w:rsidR="00EE4A19" w:rsidRPr="0051750A" w:rsidRDefault="00EE4A19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Патронажи новорожденного ребенка: виды, цели. Последующие патронажи.</w:t>
      </w:r>
    </w:p>
    <w:p w:rsidR="00EE4A19" w:rsidRPr="0051750A" w:rsidRDefault="00EE4A19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измерения артериального давления.</w:t>
      </w:r>
    </w:p>
    <w:p w:rsidR="00EE4A19" w:rsidRPr="0051750A" w:rsidRDefault="00EE4A19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Первичная хирургическая обработка раны: показания, противопоказания, правила обработки. Вторичная хирургическая обработка раны. Профилактика нагноения ран, столбняка, бешенства. Сестринский уход </w:t>
      </w:r>
    </w:p>
    <w:p w:rsidR="00EE4A19" w:rsidRPr="0051750A" w:rsidRDefault="00EE4A19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десмургия. Классификация мягких повязок. Типы бинтовых повязок. Правила наложения бинтовых повязок.</w:t>
      </w:r>
    </w:p>
    <w:p w:rsidR="00EE4A19" w:rsidRPr="0051750A" w:rsidRDefault="00EE4A19" w:rsidP="00F00B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Техника снятия электрокардиограммы. Правила наложения электродов</w:t>
      </w:r>
    </w:p>
    <w:p w:rsidR="00EE4A19" w:rsidRPr="0051750A" w:rsidRDefault="00EE4A19" w:rsidP="00F00B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Гигиеническая и хирургическая антисептика кожи рук медицинского персонала. Показания. Этапы проведения</w:t>
      </w:r>
    </w:p>
    <w:p w:rsidR="00EE4A19" w:rsidRPr="0051750A" w:rsidRDefault="00EE4A19" w:rsidP="00F00B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Техника выполнения инъекций и внутривенных инфузий в условиях лечебно-профилактических учреждений и на дому. </w:t>
      </w:r>
    </w:p>
    <w:p w:rsidR="00EE4A19" w:rsidRPr="0051750A" w:rsidRDefault="00EE4A19" w:rsidP="00F00BC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Правила выписки, учёта и хранения лекарственных препаратов в учреждениях здравоохранения. Подготовка и раздача лекарств.</w:t>
      </w:r>
    </w:p>
    <w:p w:rsidR="00EE4A19" w:rsidRPr="0051750A" w:rsidRDefault="00EE4A19" w:rsidP="00147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4A" w:rsidRPr="0051750A" w:rsidRDefault="00BE0F60" w:rsidP="00147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«м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>едицинская сестра участковая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50A">
        <w:rPr>
          <w:rFonts w:ascii="Times New Roman" w:hAnsi="Times New Roman" w:cs="Times New Roman"/>
          <w:b/>
          <w:sz w:val="28"/>
          <w:szCs w:val="28"/>
        </w:rPr>
        <w:t>«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>медицинский брат участковый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50A">
        <w:rPr>
          <w:rFonts w:ascii="Times New Roman" w:hAnsi="Times New Roman" w:cs="Times New Roman"/>
          <w:b/>
          <w:sz w:val="28"/>
          <w:szCs w:val="28"/>
        </w:rPr>
        <w:t>«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>медицинская сестра общей практики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50A">
        <w:rPr>
          <w:rFonts w:ascii="Times New Roman" w:hAnsi="Times New Roman" w:cs="Times New Roman"/>
          <w:b/>
          <w:sz w:val="28"/>
          <w:szCs w:val="28"/>
        </w:rPr>
        <w:t>«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>медицинский брат общей практики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88524A" w:rsidRPr="0051750A" w:rsidRDefault="0088524A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Преаналитический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этап лабораторных исследований. Общие принципы подготовки пациентов.</w:t>
      </w:r>
    </w:p>
    <w:p w:rsidR="00D40116" w:rsidRPr="0051750A" w:rsidRDefault="00D40116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Проведение санитарно-просветительной работы среди населения по профилактике факторов риска неинфекционных заболеваний, формированию здорового образа жизни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Травмы: причины, виды механических травм. Переломы. Классификация, клиника. Принципы лечения. Сестринский уход 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Ожоги: классификация, степени ожогов, способы определении площади ожогов, клиника. Принципы лечения. Сестринский уход</w:t>
      </w:r>
    </w:p>
    <w:p w:rsidR="0088524A" w:rsidRPr="0051750A" w:rsidRDefault="0088524A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Кровотечения. Причины, классификация, клиническая картина кровотечений. Лабораторные и инструментальные методы диагностики кровотечений. Методы остановки кровотечений (временные и окончательные). Сестринский уход.</w:t>
      </w:r>
    </w:p>
    <w:p w:rsidR="0088524A" w:rsidRPr="0051750A" w:rsidRDefault="0088524A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Уход за кожей. Профилактика пролежней.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органов дыхания. Краткая характеристика, основные симптомы. Пневмония. Этиология. Клиника. Принципы лечения. Профилактика</w:t>
      </w:r>
      <w:r w:rsidR="00FD46D7" w:rsidRPr="0051750A">
        <w:rPr>
          <w:rFonts w:ascii="Times New Roman" w:hAnsi="Times New Roman" w:cs="Times New Roman"/>
          <w:sz w:val="28"/>
          <w:szCs w:val="28"/>
        </w:rPr>
        <w:t>. Диспансерное наблюдение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сердечно-сосудистой системы. Краткая характеристика, основные симптомы. Артериальная гипертензия. Этиология. Клиника. Принципы лечения. Профилактика</w:t>
      </w:r>
      <w:r w:rsidR="00FD46D7" w:rsidRPr="0051750A">
        <w:rPr>
          <w:rFonts w:ascii="Times New Roman" w:hAnsi="Times New Roman" w:cs="Times New Roman"/>
          <w:sz w:val="28"/>
          <w:szCs w:val="28"/>
        </w:rPr>
        <w:t>. Диспансерное наблюдение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желудочно-кишечного тракта. Краткая характеристика, основные симптомы. Язвенная болезнь желудка и 12-ти перстной кишки. Этиология. Клиника. Принципы лечения. Профилактика</w:t>
      </w:r>
      <w:r w:rsidR="00FD46D7" w:rsidRPr="0051750A">
        <w:rPr>
          <w:rFonts w:ascii="Times New Roman" w:hAnsi="Times New Roman" w:cs="Times New Roman"/>
          <w:sz w:val="28"/>
          <w:szCs w:val="28"/>
        </w:rPr>
        <w:t>. Диспансерное наблюдение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Заболевания эндокринной системы. Сахарный диабет. Типы. Этиология. Клиника. Принципы лечения. Профилактика</w:t>
      </w:r>
      <w:r w:rsidR="00FD46D7" w:rsidRPr="0051750A">
        <w:rPr>
          <w:rFonts w:ascii="Times New Roman" w:hAnsi="Times New Roman" w:cs="Times New Roman"/>
          <w:sz w:val="28"/>
          <w:szCs w:val="28"/>
        </w:rPr>
        <w:t>. Диспансерное наблюдение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FD46D7" w:rsidRPr="0051750A" w:rsidRDefault="00FD46D7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Алгоритм действий медицинских работников во время участия в работе смотровых  комиссий. </w:t>
      </w:r>
    </w:p>
    <w:p w:rsidR="0088524A" w:rsidRPr="0051750A" w:rsidRDefault="0088524A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Синдром «острого живота», составляющий его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симптомокомлекс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Особенности оказания помощи на догоспитальном этапе.  Организация сестринского ухода. Осложнения, их профилактика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Сущность и цели иммунопрофилактики. Вакцинирующие препараты. Национальный календарь профилактических прививок. </w:t>
      </w:r>
    </w:p>
    <w:p w:rsidR="00D40116" w:rsidRPr="0051750A" w:rsidRDefault="00D40116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Планирование и организация прививочной работы в поликлинике. Обязанности медицинской сестры. Поствакцинальные реакции. Поствакцинальные осложнения. Наблюдение за привитыми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88524A" w:rsidRPr="0051750A" w:rsidRDefault="00741249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Патронажи:  категории,  кратность  проведения,  планирование,  заполнение патронажного листа.</w:t>
      </w:r>
    </w:p>
    <w:p w:rsidR="00741249" w:rsidRPr="0051750A" w:rsidRDefault="00741249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Паллиативная помощь: определение, понятия, цели и задачи.  Принципы  паллиативной  помощи.  Группы  пациентов,  подлежащих  паллиативной помощи. </w:t>
      </w:r>
    </w:p>
    <w:p w:rsidR="0088524A" w:rsidRPr="0051750A" w:rsidRDefault="00741249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Критерии  и  показатели  социально  опасного  положения несовершеннолетнего.  Кратность  патронажной  работы  к  детям находящимся  в  СОП</w:t>
      </w:r>
      <w:r w:rsidR="0088524A" w:rsidRPr="00517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49" w:rsidRPr="0051750A" w:rsidRDefault="00741249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Правила оформления карты учета прохождения диспансеризации по форме 131/у – ДВ. Оформление  индивидуального  плана  прохождения 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диспансеризации взрослого населения. 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диспансерного наблюдения взрослого населения Республики Беларусь</w:t>
      </w:r>
      <w:r w:rsidR="00741249" w:rsidRPr="0051750A">
        <w:rPr>
          <w:rFonts w:ascii="Times New Roman" w:hAnsi="Times New Roman" w:cs="Times New Roman"/>
          <w:sz w:val="28"/>
          <w:szCs w:val="28"/>
        </w:rPr>
        <w:t>. Группы Д-учета. Планирование диспансеризации</w:t>
      </w:r>
    </w:p>
    <w:p w:rsidR="0088524A" w:rsidRPr="0051750A" w:rsidRDefault="0088524A" w:rsidP="00F00BC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заболеваний. Пути раннего выявления. Диагностика и самодиагностика злокачественных новообразований</w:t>
      </w:r>
    </w:p>
    <w:p w:rsidR="0088524A" w:rsidRPr="0051750A" w:rsidRDefault="00FD46D7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работы команды врача общей практики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Патронажи новорожденного ребенка: виды, цели. </w:t>
      </w:r>
      <w:r w:rsidR="00FD46D7" w:rsidRPr="0051750A">
        <w:rPr>
          <w:rFonts w:ascii="Times New Roman" w:hAnsi="Times New Roman" w:cs="Times New Roman"/>
          <w:sz w:val="28"/>
          <w:szCs w:val="28"/>
        </w:rPr>
        <w:t>Принципы грудного вскармливания. Преимущества грудного вскармливания</w:t>
      </w:r>
    </w:p>
    <w:p w:rsidR="00D40116" w:rsidRPr="0051750A" w:rsidRDefault="00D40116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Проведение комплексной оценки состояния здоровья детей, определение группы здоровья.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измерения артериального давления.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Первичная хирургическая обработка раны: показания, противопоказания, правила обработки. Вторичная хирургическая обработка раны. Профилактика нагноения ран, столбняка, бешенства. Сестринский уход 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десмургия. Классификация мягких повязок. Типы бинтовых повязок. Правила наложения бинтовых повязок.</w:t>
      </w:r>
    </w:p>
    <w:p w:rsidR="0088524A" w:rsidRPr="0051750A" w:rsidRDefault="0088524A" w:rsidP="00F00BC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Техника снятия электрокардиограммы. Правила наложения электродов</w:t>
      </w:r>
    </w:p>
    <w:p w:rsidR="0088524A" w:rsidRPr="0051750A" w:rsidRDefault="0088524A" w:rsidP="00F00BC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Гигиеническая и хирургическая антисептика кожи рук медицинского персонала. Показания. Этапы проведения</w:t>
      </w:r>
    </w:p>
    <w:p w:rsidR="0088524A" w:rsidRPr="0051750A" w:rsidRDefault="0088524A" w:rsidP="00F00BC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Техника выполнения инъекций и внутривенных инфузий в условиях лечебно-профилактических учреждений и на дому. </w:t>
      </w:r>
    </w:p>
    <w:p w:rsidR="0088524A" w:rsidRPr="0051750A" w:rsidRDefault="0088524A" w:rsidP="00F00BC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Правила выписки, учёта и хранения лекарственных препаратов в учреждениях здравоохранения.</w:t>
      </w:r>
    </w:p>
    <w:p w:rsidR="0088524A" w:rsidRPr="0051750A" w:rsidRDefault="0088524A" w:rsidP="00147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B61" w:rsidRPr="0051750A" w:rsidRDefault="00BE0F60" w:rsidP="00147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«м</w:t>
      </w:r>
      <w:r w:rsidR="00580B61" w:rsidRPr="0051750A">
        <w:rPr>
          <w:rFonts w:ascii="Times New Roman" w:hAnsi="Times New Roman" w:cs="Times New Roman"/>
          <w:b/>
          <w:sz w:val="28"/>
          <w:szCs w:val="28"/>
        </w:rPr>
        <w:t>едицинская сестра-</w:t>
      </w:r>
      <w:proofErr w:type="spellStart"/>
      <w:r w:rsidR="00580B61" w:rsidRPr="0051750A">
        <w:rPr>
          <w:rFonts w:ascii="Times New Roman" w:hAnsi="Times New Roman" w:cs="Times New Roman"/>
          <w:b/>
          <w:sz w:val="28"/>
          <w:szCs w:val="28"/>
        </w:rPr>
        <w:t>анестезист</w:t>
      </w:r>
      <w:proofErr w:type="spellEnd"/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50A">
        <w:rPr>
          <w:rFonts w:ascii="Times New Roman" w:hAnsi="Times New Roman" w:cs="Times New Roman"/>
          <w:b/>
          <w:sz w:val="28"/>
          <w:szCs w:val="28"/>
        </w:rPr>
        <w:t>«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>медицинский брат-</w:t>
      </w:r>
      <w:proofErr w:type="spellStart"/>
      <w:r w:rsidR="0088524A" w:rsidRPr="0051750A">
        <w:rPr>
          <w:rFonts w:ascii="Times New Roman" w:hAnsi="Times New Roman" w:cs="Times New Roman"/>
          <w:b/>
          <w:sz w:val="28"/>
          <w:szCs w:val="28"/>
        </w:rPr>
        <w:t>анестезист</w:t>
      </w:r>
      <w:proofErr w:type="spellEnd"/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580B61" w:rsidRPr="0051750A" w:rsidRDefault="00580B6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Общегигиеническая и медикаментозная подготовка пациента к операции и наркозу.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: понятие, цели, препараты, пути введения. Оценка степени риска операции и наркоза</w:t>
      </w:r>
    </w:p>
    <w:p w:rsidR="004625D0" w:rsidRPr="0051750A" w:rsidRDefault="004625D0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Проблемы анестезиологического обеспечения экстренных хирургических операций. Аспирационный синдром: причины, механизм возникновения, клинические проявления. Профилактика и лечение аспирационного синдрома</w:t>
      </w:r>
    </w:p>
    <w:p w:rsidR="00580B61" w:rsidRPr="0051750A" w:rsidRDefault="00580B6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о местной анестезии. Показания и противопоказания. Препараты для местной анестезии. Клинические проявления, профилактика и лечение передозировки. Виды местной анестезии</w:t>
      </w:r>
    </w:p>
    <w:p w:rsidR="004625D0" w:rsidRPr="0051750A" w:rsidRDefault="004625D0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Преимущества и недостатки масочного наркоза. Обеспечение условий для проведения масочного наркоза: подбор маски, удержание маски, обеспечение проходимости дыхательных путей</w:t>
      </w:r>
    </w:p>
    <w:p w:rsidR="00580B61" w:rsidRPr="0051750A" w:rsidRDefault="00580B6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интубационного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наркоза. Аппаратное и инструментальное обеспечение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интубационного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наркоза. Обеспечение условий и техника интубации трахеи, роль медицинской сестры. Проведение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эндотрахеального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наркоза. Применение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эндотрахеального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наркоза. Условия,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экстубации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трахеи, техника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экстубации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Осложнения, связанные с интубацией.</w:t>
      </w:r>
    </w:p>
    <w:p w:rsidR="00580B61" w:rsidRPr="0051750A" w:rsidRDefault="00580B6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Преимущества и недостатки неингаляционного наркоза. Фармакологическая характеристика неингаляционных анестетиков. Побочные действия неингаляционных анестетиков, возможные осложнения, их профилактика.</w:t>
      </w:r>
    </w:p>
    <w:p w:rsidR="00580B61" w:rsidRPr="0051750A" w:rsidRDefault="00580B6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о многокомпонентной анестезии. Основные компоненты. Методики многокомпонентной анестезии</w:t>
      </w:r>
    </w:p>
    <w:p w:rsidR="004625D0" w:rsidRPr="0051750A" w:rsidRDefault="004625D0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Физиологические основы эпидуральной и спинномозговой анестезии. Подготовка медикаментов и инструментария для проведения анестезии. Укладка больного для пункции и катетеризации.</w:t>
      </w:r>
    </w:p>
    <w:p w:rsidR="007A0D11" w:rsidRPr="0051750A" w:rsidRDefault="004625D0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Мониторинг функций жизненно важных систем с помощью визуального, аппаратного и лабораторного контроля различных параметров организма пациента.</w:t>
      </w:r>
    </w:p>
    <w:p w:rsidR="004625D0" w:rsidRPr="0051750A" w:rsidRDefault="004625D0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Общие принципы анестезии в акушерстве. Обезболивание родов, малых акушерских и гинекологических операций.</w:t>
      </w:r>
    </w:p>
    <w:p w:rsidR="004625D0" w:rsidRPr="0051750A" w:rsidRDefault="004625D0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Выбор метода обезболивания для анестезии у детей. Принципы проведения анестезии. Дыхательный контур. Принципы поддерживающей терапии во время анестезии и операции</w:t>
      </w:r>
    </w:p>
    <w:p w:rsidR="007A0D11" w:rsidRPr="0051750A" w:rsidRDefault="007A0D1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Анестезиологическое обеспечение и особенности анестезии в оториноларингологии, стоматологии</w:t>
      </w:r>
    </w:p>
    <w:p w:rsidR="007A0D11" w:rsidRPr="0051750A" w:rsidRDefault="007A0D1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Выбор метода анестезии при операциях на сердце. Обеспечение анестезиологического пособия (мониторинг, применение аппарата искусственного кровообращения, контрольно-диагностическая аппаратура, специальные методы</w:t>
      </w:r>
    </w:p>
    <w:p w:rsidR="007A0D11" w:rsidRPr="0051750A" w:rsidRDefault="007A0D11" w:rsidP="00F00B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Анестезиологическое обеспечение при краткосрочных хирургических вмешательствах, эндоскопических и диагностических исследованиях</w:t>
      </w:r>
    </w:p>
    <w:p w:rsidR="004625D0" w:rsidRPr="0051750A" w:rsidRDefault="004625D0" w:rsidP="00F00BC9">
      <w:pPr>
        <w:numPr>
          <w:ilvl w:val="0"/>
          <w:numId w:val="2"/>
        </w:numPr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Искусственная вентиляция легких. Физиологические механизмы ИВЛ. Параметры ИВЛ. Различные методы ИВЛ. Вспомогательная вентиляция легких, методы, показания. Контроль газообмена  при проведении ИВЛ</w:t>
      </w:r>
    </w:p>
    <w:p w:rsidR="007A0D11" w:rsidRPr="0051750A" w:rsidRDefault="007A0D11" w:rsidP="00F00BC9">
      <w:pPr>
        <w:numPr>
          <w:ilvl w:val="0"/>
          <w:numId w:val="2"/>
        </w:numPr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о терминальных состояниях. Этапы умирания: агония, клиническая смерть. Диагностика клинической смерти. Биологическая и социальная смерть. Показания и противопоказания к реанимации</w:t>
      </w:r>
    </w:p>
    <w:p w:rsidR="007A0D11" w:rsidRPr="0051750A" w:rsidRDefault="007A0D11" w:rsidP="00F00BC9">
      <w:pPr>
        <w:pStyle w:val="a4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 xml:space="preserve"> Первичная сердечно-легочная реанимация. Стадии и этапы. Ошибки и осложнения первичной сердечно-легочной реанимации</w:t>
      </w:r>
    </w:p>
    <w:p w:rsidR="007A0D11" w:rsidRPr="0051750A" w:rsidRDefault="007A0D11" w:rsidP="00F00BC9">
      <w:pPr>
        <w:pStyle w:val="a4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 xml:space="preserve"> Электрокардиография и установление вида остановки сердца. Проведение дефибрилляции. Устройство дефибриллятора. Действие электрического тока на сердце. Правила дефибрилляции. Ошибки и осложнения</w:t>
      </w:r>
      <w:r w:rsidR="0051750A" w:rsidRPr="0051750A">
        <w:rPr>
          <w:szCs w:val="28"/>
        </w:rPr>
        <w:t>.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Мероприятия стадии продолжительного поддержания жизни: оценка состояния, определение причин смерти, оценка возможного спасения больного, прогноз реанимации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bCs/>
          <w:sz w:val="28"/>
          <w:szCs w:val="28"/>
        </w:rPr>
        <w:t xml:space="preserve">Коматозные состояния. </w:t>
      </w:r>
      <w:r w:rsidRPr="0051750A">
        <w:rPr>
          <w:rFonts w:ascii="Times New Roman" w:hAnsi="Times New Roman" w:cs="Times New Roman"/>
          <w:sz w:val="28"/>
          <w:szCs w:val="28"/>
        </w:rPr>
        <w:t xml:space="preserve">Понятие. Оценка уровня сознания. Степени утраты сознания: оценка глубины коматозного состояния. Алгоритм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>осмотра человека, находящегося в коматозном состоянии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7A0D11" w:rsidRPr="0051750A" w:rsidRDefault="007A0D11" w:rsidP="00F00BC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50A">
        <w:rPr>
          <w:rFonts w:ascii="Times New Roman" w:hAnsi="Times New Roman"/>
          <w:bCs/>
          <w:sz w:val="28"/>
          <w:szCs w:val="28"/>
        </w:rPr>
        <w:t xml:space="preserve">Острая дыхательная недостаточность. </w:t>
      </w:r>
      <w:r w:rsidRPr="0051750A">
        <w:rPr>
          <w:rFonts w:ascii="Times New Roman" w:hAnsi="Times New Roman"/>
          <w:sz w:val="28"/>
          <w:szCs w:val="28"/>
        </w:rPr>
        <w:t>Определение дыхательной недостаточности. Классификация дыхательной недостаточности. Основные причины. Клиническая картина в зависимости от стадии. Основные принципы лечения острой дыхательной недостаточности.</w:t>
      </w:r>
    </w:p>
    <w:p w:rsidR="007A0D11" w:rsidRPr="0051750A" w:rsidRDefault="007A0D11" w:rsidP="00F00BC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50A">
        <w:rPr>
          <w:rFonts w:ascii="Times New Roman" w:hAnsi="Times New Roman"/>
          <w:bCs/>
          <w:sz w:val="28"/>
          <w:szCs w:val="28"/>
        </w:rPr>
        <w:t xml:space="preserve">Острые сердечно-сосудистые заболевания. </w:t>
      </w:r>
      <w:r w:rsidRPr="0051750A">
        <w:rPr>
          <w:rFonts w:ascii="Times New Roman" w:hAnsi="Times New Roman"/>
          <w:sz w:val="28"/>
          <w:szCs w:val="28"/>
        </w:rPr>
        <w:t>Клинические формы. Мониторное наблюдение. Принципы ухода за больным.</w:t>
      </w:r>
    </w:p>
    <w:p w:rsidR="007A0D11" w:rsidRPr="0051750A" w:rsidRDefault="007A0D11" w:rsidP="00F00BC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50A">
        <w:rPr>
          <w:rFonts w:ascii="Times New Roman" w:hAnsi="Times New Roman"/>
          <w:sz w:val="28"/>
          <w:szCs w:val="28"/>
        </w:rPr>
        <w:t>Понятие о психозах. Основные клинические симптомы психомоторного возбуждения. Действие персонала при оказании помощи больному в отделении реаниматологии и интенсивной терапии</w:t>
      </w:r>
    </w:p>
    <w:p w:rsidR="007A0D11" w:rsidRPr="0051750A" w:rsidRDefault="007A0D11" w:rsidP="00F00BC9">
      <w:pPr>
        <w:numPr>
          <w:ilvl w:val="0"/>
          <w:numId w:val="2"/>
        </w:numPr>
        <w:ind w:left="0"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50A">
        <w:rPr>
          <w:rFonts w:ascii="Times New Roman" w:hAnsi="Times New Roman" w:cs="Times New Roman"/>
          <w:bCs/>
          <w:sz w:val="28"/>
          <w:szCs w:val="28"/>
        </w:rPr>
        <w:t xml:space="preserve">Ранний послеоперационный период. </w:t>
      </w:r>
      <w:r w:rsidRPr="0051750A">
        <w:rPr>
          <w:rFonts w:ascii="Times New Roman" w:hAnsi="Times New Roman" w:cs="Times New Roman"/>
          <w:sz w:val="28"/>
          <w:szCs w:val="28"/>
        </w:rPr>
        <w:t>Общее состояние больного, доставленного из операционной. Купирование болевого синдрома. Контроль функций дыхания. Профилактика пневмоний. Контроль гемодинамики.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об острой почечной недостаточности. Этиология, клиника, принципы интенсивной терапии. Уход за больными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об острой печеночной недостаточности. Клиника, интенсивная терапия, уход за больным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Терминальные состояния у ребенка, проведение реанимационных мероприятий. Особенности реанимации новорожденного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Клиника неотложных состояний в акушерско-гинекологической практике. Общие принципы интенсивной  терапии и ухода за больными. 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bCs/>
          <w:sz w:val="28"/>
          <w:szCs w:val="28"/>
        </w:rPr>
        <w:t>Инфузионно</w:t>
      </w:r>
      <w:proofErr w:type="spellEnd"/>
      <w:r w:rsidRPr="0051750A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1750A">
        <w:rPr>
          <w:rFonts w:ascii="Times New Roman" w:hAnsi="Times New Roman" w:cs="Times New Roman"/>
          <w:bCs/>
          <w:sz w:val="28"/>
          <w:szCs w:val="28"/>
        </w:rPr>
        <w:t>трансфузионная</w:t>
      </w:r>
      <w:proofErr w:type="spellEnd"/>
      <w:r w:rsidRPr="0051750A">
        <w:rPr>
          <w:rFonts w:ascii="Times New Roman" w:hAnsi="Times New Roman" w:cs="Times New Roman"/>
          <w:bCs/>
          <w:sz w:val="28"/>
          <w:szCs w:val="28"/>
        </w:rPr>
        <w:t xml:space="preserve"> терапия. </w:t>
      </w:r>
      <w:r w:rsidRPr="0051750A">
        <w:rPr>
          <w:rFonts w:ascii="Times New Roman" w:hAnsi="Times New Roman" w:cs="Times New Roman"/>
          <w:sz w:val="28"/>
          <w:szCs w:val="28"/>
        </w:rPr>
        <w:t xml:space="preserve">Расчет скорости переливания растворов. Контроль за состоянием пациента </w:t>
      </w:r>
      <w:proofErr w:type="gramStart"/>
      <w:r w:rsidRPr="0051750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1750A">
        <w:rPr>
          <w:rFonts w:ascii="Times New Roman" w:hAnsi="Times New Roman" w:cs="Times New Roman"/>
          <w:sz w:val="28"/>
          <w:szCs w:val="28"/>
        </w:rPr>
        <w:t xml:space="preserve"> инфузий.</w:t>
      </w:r>
    </w:p>
    <w:p w:rsidR="007A0D11" w:rsidRPr="0051750A" w:rsidRDefault="007A0D11" w:rsidP="00F00BC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Способы и методы гемотрансфузий. Осложнения гемотрансфузий. Клиника, профилактика, лечение</w:t>
      </w:r>
      <w:r w:rsidR="0051750A" w:rsidRPr="0051750A">
        <w:rPr>
          <w:rFonts w:ascii="Times New Roman" w:hAnsi="Times New Roman" w:cs="Times New Roman"/>
          <w:sz w:val="28"/>
          <w:szCs w:val="28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11" w:rsidRPr="0051750A" w:rsidRDefault="007A0D11" w:rsidP="0014786F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11" w:rsidRPr="0051750A" w:rsidRDefault="007E230C" w:rsidP="00147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«м</w:t>
      </w:r>
      <w:r w:rsidR="007A0D11" w:rsidRPr="0051750A">
        <w:rPr>
          <w:rFonts w:ascii="Times New Roman" w:hAnsi="Times New Roman" w:cs="Times New Roman"/>
          <w:b/>
          <w:sz w:val="28"/>
          <w:szCs w:val="28"/>
        </w:rPr>
        <w:t>едицинская сестра операционная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50A">
        <w:rPr>
          <w:rFonts w:ascii="Times New Roman" w:hAnsi="Times New Roman" w:cs="Times New Roman"/>
          <w:b/>
          <w:sz w:val="28"/>
          <w:szCs w:val="28"/>
        </w:rPr>
        <w:t>«</w:t>
      </w:r>
      <w:r w:rsidR="0088524A" w:rsidRPr="0051750A">
        <w:rPr>
          <w:rFonts w:ascii="Times New Roman" w:hAnsi="Times New Roman" w:cs="Times New Roman"/>
          <w:b/>
          <w:sz w:val="28"/>
          <w:szCs w:val="28"/>
        </w:rPr>
        <w:t>медицинский брат операционный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0B31F6" w:rsidRPr="0051750A" w:rsidRDefault="000B31F6" w:rsidP="00F00BC9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Общие принципы подготовки больных к плановым операциям. Подготовка пациента к операции: создание необходимой хирургической позиции на операционном столе, обработка операционного поля.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Хирургический инструментарий. Правила подачи инструментов хирургу.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Лапаротомия. Набор инструментов при лапаротомии.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желудке.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тонкой кишке.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толстой кишке.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желчных путях, печени, селезенке.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Операции  при наружных грыжах живота. Виды. Набор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>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почке и  в забрюшинном  пространстве.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мочеточнике и мочевом пузыре.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предстательной железе и мочеиспускательном канале.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наружных половых органах.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придатках матки, на матке.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Влагалищные операции. Малые гинекологические операции.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Операции на грудной стенке и молочной железе.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органах грудной полости. Виды. Набор инструментов. Подготовка и тактика операционной медсестры. Этапы операции. Тактика при различных способах дренирования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пищеводе. Виды. Набор инструментов. Подготовка и тактика операционной медсестры. Этапы операции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сосудах.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перикарде и сердце.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костях и суставах. Виды.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Гипсовые повязки. Виды. Приготовление. Привила наложения.</w:t>
      </w:r>
    </w:p>
    <w:p w:rsidR="000B31F6" w:rsidRPr="0051750A" w:rsidRDefault="000B31F6" w:rsidP="00F00BC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Нейрохирургические операции.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Операции на шее.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Трахеостомия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и эзофаготомия. 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щитовидной железе.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Операции на ЛОР -  органах. Виды. Набор инструментов. 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Операции на глазном яблоке. Виды. Набор инструментов.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>Подготовка и тактика операционной медсестры. Этапы операции.</w:t>
      </w:r>
    </w:p>
    <w:p w:rsidR="000B31F6" w:rsidRPr="0051750A" w:rsidRDefault="000B31F6" w:rsidP="00F00BC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Операции при ожогах. Виды. Набор инструментов. Подготовка и тактика операционной медсестры. Этапы операции </w:t>
      </w:r>
    </w:p>
    <w:p w:rsidR="000B31F6" w:rsidRPr="0051750A" w:rsidRDefault="000B31F6" w:rsidP="00F00BC9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Первичная хирургическая обработка раны: показания, противопоказания, правила обработки. Вторичная хирургическая обработка раны. Профилактика нагноения ран, столбняка, бешенства.</w:t>
      </w:r>
    </w:p>
    <w:p w:rsidR="000B31F6" w:rsidRPr="0051750A" w:rsidRDefault="000B31F6" w:rsidP="00F00BC9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Набор инструментов, лигатур, медикаментов и перевязочного материала для обеспечения операций в амбулаторных условиях. Функции медсестры при «малых» хирургических вмешательствах</w:t>
      </w:r>
    </w:p>
    <w:p w:rsidR="000B31F6" w:rsidRPr="0051750A" w:rsidRDefault="000B31F6" w:rsidP="00F00BC9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Асептика. Общая характеристика. Сохранение стерильности в процессе операции. Антисептика. Виды антисептики.</w:t>
      </w:r>
    </w:p>
    <w:p w:rsidR="000B31F6" w:rsidRPr="0051750A" w:rsidRDefault="000B31F6" w:rsidP="00147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5E7" w:rsidRPr="0051750A" w:rsidRDefault="007E230C" w:rsidP="001478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«а</w:t>
      </w:r>
      <w:r w:rsidR="001965E7" w:rsidRPr="0051750A">
        <w:rPr>
          <w:rFonts w:ascii="Times New Roman" w:hAnsi="Times New Roman" w:cs="Times New Roman"/>
          <w:b/>
          <w:sz w:val="28"/>
          <w:szCs w:val="28"/>
        </w:rPr>
        <w:t>кушерка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  <w:r w:rsidR="001965E7" w:rsidRPr="00517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50A">
        <w:rPr>
          <w:rFonts w:ascii="Times New Roman" w:hAnsi="Times New Roman" w:cs="Times New Roman"/>
          <w:b/>
          <w:sz w:val="28"/>
          <w:szCs w:val="28"/>
        </w:rPr>
        <w:t>«</w:t>
      </w:r>
      <w:r w:rsidR="001965E7" w:rsidRPr="0051750A">
        <w:rPr>
          <w:rFonts w:ascii="Times New Roman" w:hAnsi="Times New Roman" w:cs="Times New Roman"/>
          <w:b/>
          <w:sz w:val="28"/>
          <w:szCs w:val="28"/>
        </w:rPr>
        <w:t>акушер</w:t>
      </w:r>
      <w:r w:rsidRPr="0051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Роды. Общая характеристика. Неотложная помощь. Ведение 1, 2 периода родов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Ведение 3 периода родов. Кровопотеря при физиологических и патологических родах.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Преждевременные роды. Тактика акушерки. Особенности ведения. Профилактика.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Ведение послеродового периода. 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Классификация аномалий родовой деятельности. Тактика ведения родов. Профилактика.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Группы риска беременных и сроки их плановой госпитализации.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Ведение беременности, родов при тазовом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Причины тазовых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предлежаний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Акушерское пособие при тазовом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Гестоз беременных. Классификация, группы риска. Оценка степени тяжести. Лечение. Профилактика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Беременность эктопическая (внематочная). Причины. Диагностика. Неотложная помощь. 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Поперечное положение плода, причины, диагностика. Ведение беременности. Тактика в женской консультации, в родильном отделении. 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Особенности течения, ведения беременности и родов у женщин с артериальной гипертензией.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Сахарный диабет. Особенности ведения беременности, родов, характеристика новорожденных.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Беременность и ВИЧ-инфекция. Особенности ведения.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, эклампсия. Диагностика. Неотложная помощь.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Преждевременная отслойка плаценты. Клиническая диагностика. Причины. Тактика акушерки  на догоспитальном этапе. Профилактика.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плаценты, диагностика, тактика акушерки.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Гнойно-воспалительные заболевания в послеродовом периоде, клиника, диагностика, профилактика. Учет, регистрация гнойно-воспалительных заболеваний.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Кровотечение в последовом и раннем послеродовом периоде. Причины, профилактика, лечение, учет кровопотери.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Разрывы промежности, степени, профилактика разрывов. Правила защиты промежности.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Аномальное маточное кровотечение. Диагностика. Неотложная помощь.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Злокачественные опухоли женской половой системы. Диагностика. Профилактика. 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Современные методы контрацепции. Классификация. Методы контрацепции в зависимости от возраста, у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Методики обследования и самообследования молочной железы.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занятий по планированию семьи, подготовке к родам. Работа с женщинами группы резерва родов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Синдром дыхательных расстройств (СДР) у новорожденных. Этиология. Клинические проявления. Неотложная медицинская помощь и тактика акушерки.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Физиологические особенности кожи новорожденного: обработка кожи в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родзале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, в отделении новорожденных.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Анатомо-физиологические особенности недоношенных новорожденных. Принципы ухода. 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Внутриутробная гипоксия плода. Причины, диагностика, профилактика, лечение.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Оценка состояния новорожденного по шкале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</w:t>
      </w:r>
    </w:p>
    <w:p w:rsidR="001965E7" w:rsidRPr="0051750A" w:rsidRDefault="001965E7" w:rsidP="00F00BC9">
      <w:pPr>
        <w:widowControl/>
        <w:numPr>
          <w:ilvl w:val="0"/>
          <w:numId w:val="6"/>
        </w:numPr>
        <w:shd w:val="clear" w:color="auto" w:fill="FFFFFF"/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Беременность и </w:t>
      </w:r>
      <w:r w:rsidR="0051750A" w:rsidRPr="0051750A">
        <w:rPr>
          <w:rFonts w:ascii="Times New Roman" w:hAnsi="Times New Roman" w:cs="Times New Roman"/>
          <w:sz w:val="28"/>
          <w:szCs w:val="28"/>
        </w:rPr>
        <w:t>инфекционные заболевания</w:t>
      </w:r>
      <w:r w:rsidRPr="0051750A">
        <w:rPr>
          <w:rFonts w:ascii="Times New Roman" w:hAnsi="Times New Roman" w:cs="Times New Roman"/>
          <w:sz w:val="28"/>
          <w:szCs w:val="28"/>
        </w:rPr>
        <w:t>. Особенности ведения беременности и родов.</w:t>
      </w:r>
    </w:p>
    <w:p w:rsidR="001965E7" w:rsidRPr="0051750A" w:rsidRDefault="001965E7" w:rsidP="00147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77A" w:rsidRPr="0051750A" w:rsidRDefault="003E277A" w:rsidP="0014786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7E230C" w:rsidRPr="0051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 «фельдшер-лаборант»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 xml:space="preserve">Контроль качества клинических лабораторных исследований. Понятие. Формы контроля. Материал для контроля. Факторы, влияющие на результат анализа (вне- и </w:t>
      </w:r>
      <w:proofErr w:type="spellStart"/>
      <w:r w:rsidRPr="0051750A">
        <w:rPr>
          <w:rStyle w:val="FontStyle19"/>
          <w:sz w:val="28"/>
          <w:szCs w:val="28"/>
        </w:rPr>
        <w:t>внутрилабораторные</w:t>
      </w:r>
      <w:proofErr w:type="spellEnd"/>
      <w:r w:rsidRPr="0051750A">
        <w:rPr>
          <w:rStyle w:val="FontStyle19"/>
          <w:sz w:val="28"/>
          <w:szCs w:val="28"/>
        </w:rPr>
        <w:t>). Критерии качества.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14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Эритроциты. Определение. Их функции. Морфология эритроцита в норме и при патологии. Количественные нормы эритроцитов в зависимости от пола и возраста. Понятие эритремии и эритроцитоза.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spacing w:line="240" w:lineRule="auto"/>
        <w:ind w:left="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Анемия. Определение. Классификация. Лабораторная диагностика. Диагностические критерии для постановки диагноза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Гемоглобин. Функции гемоглобина. Клиническое значение. Способы определения концентрации гемоглобина. Реагенты, необходимые для определения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Определение скорости оседания эритроцитов (СОЭ). Факторы, влияющие на СОЭ. Реактивы для постановки СОЭ. Правила постановки СОЭ. Показатели СОЭ в норме. Клиническое значение отклонений СОЭ от нормы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Лейкоциты. Определение. Нормальная лейкоцитарная формула. Понятие лейкоцитоза и лейкопении, сдвига влево и вправо, относительного и абсолютного количества отдельных видов лейкоцитов. Дегенеративные изменения лейкоцитов</w:t>
      </w:r>
    </w:p>
    <w:p w:rsidR="003E277A" w:rsidRPr="0051750A" w:rsidRDefault="003E277A" w:rsidP="00F00BC9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Тромбоциты. Методы подсчета. Исследование функциональной активности тромбоцитов. Клинико-диагностическое значение.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lastRenderedPageBreak/>
        <w:t>Представление о свертывающей системе крови. Схема свертывания и факторы, участвующие в свертывании крови. Определение времени свертывания крови и длительности кровотечения. Нормальные показатели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 xml:space="preserve">Общий клинический анализ мочи. Физические свойства. Понятие полиурии, олигурии, анурии, </w:t>
      </w:r>
      <w:proofErr w:type="spellStart"/>
      <w:r w:rsidRPr="0051750A">
        <w:rPr>
          <w:rStyle w:val="FontStyle19"/>
          <w:sz w:val="28"/>
          <w:szCs w:val="28"/>
        </w:rPr>
        <w:t>никтурии</w:t>
      </w:r>
      <w:proofErr w:type="spellEnd"/>
      <w:r w:rsidRPr="0051750A">
        <w:rPr>
          <w:rStyle w:val="FontStyle19"/>
          <w:sz w:val="28"/>
          <w:szCs w:val="28"/>
        </w:rPr>
        <w:t xml:space="preserve">. Нормальное количество мочи. Относительная плотность мочи. Нормальные показатели. 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1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 xml:space="preserve">Правила отбора мочи на общий анализ, анализ по Нечипоренко, </w:t>
      </w:r>
      <w:proofErr w:type="spellStart"/>
      <w:r w:rsidRPr="0051750A">
        <w:rPr>
          <w:rStyle w:val="FontStyle19"/>
          <w:sz w:val="28"/>
          <w:szCs w:val="28"/>
        </w:rPr>
        <w:t>Зимницкому</w:t>
      </w:r>
      <w:proofErr w:type="spellEnd"/>
      <w:r w:rsidRPr="0051750A">
        <w:rPr>
          <w:rStyle w:val="FontStyle19"/>
          <w:sz w:val="28"/>
          <w:szCs w:val="28"/>
        </w:rPr>
        <w:t>. Цели исследования. Показатели нормы.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Методы определения белка и глюкозы в моче. Нормальные показатели. Патология, приводящая к изменению показателей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355"/>
        </w:tabs>
        <w:spacing w:line="240" w:lineRule="auto"/>
        <w:ind w:left="0" w:right="14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 xml:space="preserve"> Состав нормального кала. Общие свойства кала. </w:t>
      </w:r>
      <w:proofErr w:type="spellStart"/>
      <w:r w:rsidRPr="0051750A">
        <w:rPr>
          <w:rStyle w:val="FontStyle19"/>
          <w:sz w:val="28"/>
          <w:szCs w:val="28"/>
        </w:rPr>
        <w:t>Копрограмма</w:t>
      </w:r>
      <w:proofErr w:type="spellEnd"/>
      <w:r w:rsidRPr="0051750A">
        <w:rPr>
          <w:rStyle w:val="FontStyle19"/>
          <w:sz w:val="28"/>
          <w:szCs w:val="28"/>
        </w:rPr>
        <w:t xml:space="preserve"> в норме. Химическое и микроскопическое исследование кала. </w:t>
      </w:r>
      <w:proofErr w:type="spellStart"/>
      <w:r w:rsidRPr="0051750A">
        <w:rPr>
          <w:rStyle w:val="FontStyle19"/>
          <w:sz w:val="28"/>
          <w:szCs w:val="28"/>
        </w:rPr>
        <w:t>Копрограмма</w:t>
      </w:r>
      <w:proofErr w:type="spellEnd"/>
      <w:r w:rsidRPr="0051750A">
        <w:rPr>
          <w:rStyle w:val="FontStyle19"/>
          <w:sz w:val="28"/>
          <w:szCs w:val="28"/>
        </w:rPr>
        <w:t xml:space="preserve"> при различных патологических состояниях ЖКТ. Определение в кале скрытой крови. Подготовка больного к исследованию. 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14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 xml:space="preserve">Мокрота. Определение. Общие свойства мокроты. Морфологические элементы мокроты. Правила сбора мокроты. Приготовление </w:t>
      </w:r>
      <w:proofErr w:type="spellStart"/>
      <w:r w:rsidRPr="0051750A">
        <w:rPr>
          <w:rStyle w:val="FontStyle19"/>
          <w:sz w:val="28"/>
          <w:szCs w:val="28"/>
        </w:rPr>
        <w:t>нативных</w:t>
      </w:r>
      <w:proofErr w:type="spellEnd"/>
      <w:r w:rsidRPr="0051750A">
        <w:rPr>
          <w:rStyle w:val="FontStyle19"/>
          <w:sz w:val="28"/>
          <w:szCs w:val="28"/>
        </w:rPr>
        <w:t xml:space="preserve"> препаратов мокроты для микроскопического исследования. </w:t>
      </w:r>
    </w:p>
    <w:p w:rsidR="003E277A" w:rsidRPr="0051750A" w:rsidRDefault="003E277A" w:rsidP="00F00BC9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Водно-электролитный обмен. Клинико-диагностическое значение, методы определения.</w:t>
      </w:r>
    </w:p>
    <w:p w:rsidR="003E277A" w:rsidRPr="0051750A" w:rsidRDefault="003E277A" w:rsidP="00F00BC9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 xml:space="preserve">Понятие биохимического анализа. </w:t>
      </w:r>
      <w:r w:rsidRPr="0051750A">
        <w:rPr>
          <w:rFonts w:ascii="Times New Roman" w:hAnsi="Times New Roman" w:cs="Times New Roman"/>
          <w:sz w:val="28"/>
          <w:szCs w:val="28"/>
        </w:rPr>
        <w:t xml:space="preserve">Правила взятия, хранения биологического материала. </w:t>
      </w:r>
      <w:r w:rsidRPr="0051750A">
        <w:rPr>
          <w:rStyle w:val="FontStyle19"/>
          <w:sz w:val="28"/>
          <w:szCs w:val="28"/>
        </w:rPr>
        <w:t>Методы исследования углеводного, липидного, белкового обменов. Нормальные показатели.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Общие понятия о ферментах. Роль в организме. Механизм действия. Классификация. Клинико-диагностическое значение определения ферментов при различной патологии. Методы исследования.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rStyle w:val="FontStyle19"/>
          <w:sz w:val="28"/>
          <w:szCs w:val="28"/>
        </w:rPr>
      </w:pPr>
      <w:r w:rsidRPr="0051750A">
        <w:rPr>
          <w:rStyle w:val="FontStyle19"/>
          <w:sz w:val="28"/>
          <w:szCs w:val="28"/>
        </w:rPr>
        <w:t>Пигментный обмен. Желчные пигменты. Обмен желчных пигментов в норме. Желтухи. Дифференциальная диагностика. Методы определения. Показатели в норме.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 xml:space="preserve">Патология обмена липидов. </w:t>
      </w:r>
      <w:proofErr w:type="spellStart"/>
      <w:r w:rsidRPr="0051750A">
        <w:rPr>
          <w:sz w:val="28"/>
          <w:szCs w:val="28"/>
        </w:rPr>
        <w:t>Дислипопротеинемии</w:t>
      </w:r>
      <w:proofErr w:type="spellEnd"/>
      <w:r w:rsidRPr="0051750A">
        <w:rPr>
          <w:sz w:val="28"/>
          <w:szCs w:val="28"/>
        </w:rPr>
        <w:t>. Липидный спектр. Методы лабораторной диагностики.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 xml:space="preserve">Исследование цереброспинальной жидкости. Физико-химическое исследование. Подсчет клеточных элементов. 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 xml:space="preserve">Группы крови. Методы определения. Ошибки при определении группы крови. 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>Резус-фактор. Методы и клинико-диагностическое значение определения Резус-принадлежности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>Понятие коагулограмма, правила взятия крови, характеристика тестов.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 xml:space="preserve">Иммуноферментный анализ (ИФА). Классификация методов ИФА. Принципы проведения исследования. Оценка результатов 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>Лабораторная диагностика гельминтозов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>Лабораторная диагностика инфекций, передаваемых половым путем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lastRenderedPageBreak/>
        <w:t>Лабораторная диагностика сахарного диабета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>Лабораторная диагностика иммунного статуса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>Лабораторная диагностика лейкозов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>Лабораторная диагностика ВИЧ-инфекции</w:t>
      </w:r>
    </w:p>
    <w:p w:rsidR="003E277A" w:rsidRPr="0051750A" w:rsidRDefault="003E277A" w:rsidP="00F00BC9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5" w:firstLine="709"/>
        <w:rPr>
          <w:sz w:val="28"/>
          <w:szCs w:val="28"/>
        </w:rPr>
      </w:pPr>
      <w:r w:rsidRPr="0051750A">
        <w:rPr>
          <w:sz w:val="28"/>
          <w:szCs w:val="28"/>
        </w:rPr>
        <w:t xml:space="preserve">Принципы лабораторной диагностики онкозаболеваний. </w:t>
      </w:r>
      <w:proofErr w:type="spellStart"/>
      <w:r w:rsidRPr="0051750A">
        <w:rPr>
          <w:sz w:val="28"/>
          <w:szCs w:val="28"/>
        </w:rPr>
        <w:t>Онкомаркеры</w:t>
      </w:r>
      <w:proofErr w:type="spellEnd"/>
      <w:r w:rsidRPr="0051750A">
        <w:rPr>
          <w:sz w:val="28"/>
          <w:szCs w:val="28"/>
        </w:rPr>
        <w:t xml:space="preserve">, виды, методы определения, клиническое значение </w:t>
      </w:r>
    </w:p>
    <w:p w:rsidR="004625D0" w:rsidRPr="0051750A" w:rsidRDefault="004625D0" w:rsidP="001478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12" w:rsidRPr="0051750A" w:rsidRDefault="008A4A12" w:rsidP="001478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7E230C" w:rsidRPr="0051750A">
        <w:rPr>
          <w:rFonts w:ascii="Times New Roman" w:hAnsi="Times New Roman" w:cs="Times New Roman"/>
          <w:b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sz w:val="28"/>
          <w:szCs w:val="28"/>
        </w:rPr>
        <w:t xml:space="preserve"> «медицинская сестра по физиотерапии», «медицинский брат по физиотерапии»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Лечебное действие физических факторов на организм человека, основные стадии. Реакция организма после применения физических факторов. Основные правила комплексного использования лечебных физических факторов. Особенности реакции организма на воздействие физических факторов, в зависимости от возрастной группы.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Классификация физиотерапевтических методов, в зависимости от вида используемой энергии и физической природы действующего фактора.  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работы физиотерапевтических кабинетов и требования к их устройству.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Классификация физиотерапевтических аппаратов в зависимости от способов защитной изоляции и степени защиты от поражения  электрическим током. Защитные меры, направленные на обеспечение безопасности пациента, предусмотренные для физиотерапевтической аппаратуры.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Гальванизация. Определение лечебного метода. Физиологическое и лечебное действие на организм человека. Аппаратура. Показания и противопоказания к проведению.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Лекарственный электрофорез. Механизм физиологического и лечебного действия. Особенности и преимущества лекарственного электрофореза. Техника проведения.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Электросонтерапия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Определение метода. Физические характеристики действующих токов. Механизм физиологического и лечебного действия. Аппаратура. Техника и методика проведения. Показания и противопоказания к проведению.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Диадинамотерапия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Физические характеристики. Физиологическое и лечебное действие диадинамических токов. Лечебное применение. Аппаратура. Техника и методики проведения. 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Физические характеристики тока. Физиологическое действие. Лечебное применение. Аппаратура. Техника и методики проведения.  Показания и противопоказания к применению.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Интерференцтерапия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Физические характеристики тока. Лечебное применение. Методики проведения. Показания и противопоказания к применению.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Флюктуоризация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Физические характеристики тока. Физиологическое и лечебное действие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флюктуоризирующих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токов. Методики проведения. Показания и противопоказания к применению.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lastRenderedPageBreak/>
        <w:t>Ультратонотерапия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Характеристики токов. Физиологическое и лечебное действие. Показания и противопоказания к применению метода. Отличие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ультратонотерапии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и дарсонвализации.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Дарсонвализация. Определение метода. Характеристики токов. Физиологическое и лечебное действие. Методики отпуска процедур. Аппаратура. Показания и противопоказания к применению. 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Индуктотермия. Определение метода. Физиологическое и лечебное действие. Показания и противопоказания к применению. Аппаратура. Техника и методика проведения.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Ультравысокочастотная терапия. Физиологическое и лечебное действие электрического поля УВЧ. Аппаратура. Показания и противопоказания к применению. Техника безопасности при работе с аппаратами УВЧ-терапии.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Дециметровая терапия. Определение метода. Физиологическое и лечебное действие на  организм человека. Аппаратура. Техника и методика проведения ДМВ-терапии.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Сантиметровая терапия. Определение метода. Лечебное применение. Показания и противопоказания к применению. Аппаратура. Техника и методика проведения СМВ-терапии.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Крайневысокочастотная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терапия. Физическая характеристика электромагнитных волн миллиметрового диапазона. Физическое и лечебное действие. Аппаратура. Техника и методика КВЧ-терапии.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Магнитотерапия. Определение метода. Физиологическое и  лечебное действие. Аппаратура. Техника и методика магнитотерапии. Показания и противопоказания к применению.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Ультразвуковая терапия. Физическая характеристика метода. Дозиметрия и порядок назначения процедур. Механизм физиологического и лечебного действия ультразвука. Показания и противопоказания к применению. Аппаратура.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Ультрафонофорез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лекарственных веществ. </w:t>
      </w:r>
      <w:r w:rsidR="001D5C21" w:rsidRPr="0051750A">
        <w:rPr>
          <w:rFonts w:ascii="Times New Roman" w:hAnsi="Times New Roman" w:cs="Times New Roman"/>
          <w:sz w:val="28"/>
          <w:szCs w:val="28"/>
        </w:rPr>
        <w:t>О</w:t>
      </w:r>
      <w:r w:rsidRPr="0051750A">
        <w:rPr>
          <w:rFonts w:ascii="Times New Roman" w:hAnsi="Times New Roman" w:cs="Times New Roman"/>
          <w:sz w:val="28"/>
          <w:szCs w:val="28"/>
        </w:rPr>
        <w:t>пределение метода. Характеристика лекарственных веществ, применяемых для введения. Методики отпуска процедур. Показания и противопоказания к применению.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Лечение инфракрасным и видимым  спектром излучения. Лечебное применение метода. Механизм действия. Аппаратура. Техника и методика проведения процедур. 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Ультрафиолетовое излучение. Механизм  действия ультрафиолетовых лучей. Показания и противопоказания  к применению. Аппаратура. Дозировка и методики проведения ультрафиолетового облучения. Правила техники безопасности при проведении процедур. Правила определения  биодозы.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Лазеротерапия. Определение метода. Механизм действия лазеротерапии. Показания и противопоказания к проведению лазеротерапии. Техника и методика проведения лазеротерапии. Аппаратура. Правила техники безопасности при эксплуатации лазерной аппаратуры. 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Водолечение. Гидротерапия. Понятие. Методы гидротерапии. Механизм лечебного действия. Правила отпуска процедур.  Показания и противопоказания к применению.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Грязелечение. Характеристика метода. Структура компонентов лечебной грязи. Классификация грязей по способу происхождения. Техника проведения. Лечебное применение. Показания и противопоказания к проведению.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Парафино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озокеритолечение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Характеристика метода. Методики проведения процедур. Лечебное действие на организм. Показания и противопоказания к применению. 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Ингаляционная терапия. Определение метода. Характеристика аэрозолей по степени дисперсности. Механизм лечебного действия на организм. Виды ингаляций. Аппаратура. Техника проведения.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Характеристика метода. Механизм лечебного действия на  организм человека. Аппаратура. Техника и методика проведения. Показания и противопоказания к проведению.</w:t>
      </w:r>
    </w:p>
    <w:p w:rsidR="008A4A12" w:rsidRPr="0051750A" w:rsidRDefault="008A4A12" w:rsidP="00F00BC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Аэрофитотерапия и аэроионотерапия. Характеристика метода. Механизм физиологического воздействия на организм человека. Аппаратура. Техника и методика проведения.</w:t>
      </w:r>
    </w:p>
    <w:p w:rsidR="008A4A12" w:rsidRPr="0051750A" w:rsidRDefault="008A4A12" w:rsidP="001478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12" w:rsidRPr="0051750A" w:rsidRDefault="008A4A12" w:rsidP="0014786F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7E230C" w:rsidRPr="0051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 «медицинская сестра-массажист», «медицинский брат-массажист»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Физиологическое действие массажа на организм человека. Взаимообусловленность местной и общей реакции при действии массажа.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Санитарно-гигиенические требования к пациенту и массажисту при подготовке и проведении массажа.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Оборудование рабочего места и массажного кабинета. Правила эксплуатации аппаратуры, используемой при проведении лечебного массажа.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Поглаживание. Основные и вспомогательные приемы. Методика и техника выполнения. Физиологическое действие. 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Растирание. Основные и вспомогательные приемы. Методика и техника выполнения. Физиологическое действие. 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Разминание. Основные и вспомогательные приемы. Методика и техника выполнения приемов разминания. Физиологическое действие разминания. 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Вибрация. Методика и техника выполнения приемов вибрации. Физиологическое действие. 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Общий массаж. Техника. Последовательность общего массажа. 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Массаж при остром нарушении мозгового кровообращения. Показания и противопоказания к применению массажа. Методика и техника массажа. 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Массаж при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заболеваниях нервной системы. Показания и противопоказания к применению массажа. Задачи массажа. Методика и техника массажа. 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Массаж при травмах позвоночника и спинного мозга. Показания и противопоказания к применению массажа. Методика и техника массажа. Роль массажа в профилактике нарушений функций.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при заболеваниях и травмах опорно-двигательного аппарата. Массаж при заболеваниях суставов. Показания и противопоказания к применению массажа. Методика и техника массажа.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Массаж при заболеваниях и травмах опорно-двигательного аппарата. Массаж при переломах верхних и нижних конечностей. Показания и противопоказания к применению массажа. Методика и техника массажа.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при заболеваниях сердечно-сосудистой системы. Задачи массажа.  Методика и техника массажа. Показания и противопоказания к массажу.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при заболеваниях сосудов верхних и нижних конечностей. Задачи массажа.  Методика и техника массажа. Показания и противопоказания к массажу.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в гинекологии. Задачи массажа.  Методика и техника массажа. Показания и противопоказания к массажу.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при операциях на органах брюшной и грудной полостей. Показания и противопоказания к массажу. Задачи массажа в предоперационном и послеоперационном периодах. Методика и техника массажа.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при заболеваниях органов дыхания. Задачи массажа.  Методика и техника массажа. Показания и противопоказания к массажу.</w:t>
      </w:r>
    </w:p>
    <w:p w:rsidR="008A4A12" w:rsidRPr="0051750A" w:rsidRDefault="008A4A12" w:rsidP="00F00BC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Массаж при заболеваниях органов пищеварения. Задачи массажа.  Методика и техника массажа. Показания и противопоказания к массажу. 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при заболеваниях, связанных с нарушением обмена веществ. Задачи массажа. Методика и техника массажа.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при заболеваниях кожи. Задачи массажа. Методика и техника массажа. Выполнение приемов.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Аппаратный массаж. Общие сведения об аппаратном массаже. Общие показания и противопоказания.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Точечный массаж. Общие сведения о методиках и технике точечного массажа, применяемого в современной медицине.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Спортивный массаж. Показания к применению спортивного массажа. Классификация, задачи массажа. Методика и техника проведения спортивного массажа. Особенности массажа в различных видах спорта.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Гигиенический массаж. Показания и противопоказания к проведению гигиенического массажа. Методика и техника проведения.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Сегментарно-рефлекторный массаж. Методика и техника проведения.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Массаж в педиатрии. Общие показания и противопоказания к применению массажа у детей грудного возраста. Особенности методики и техники массажа у недоношенных детей.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Методика и техника массажа по отдельным анатомическим областям. Массаж верхних и нижних конечностей. 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и техника массажа по отдельным анатомическим областям. Массаж спины, груди и живота. </w:t>
      </w:r>
    </w:p>
    <w:p w:rsidR="008A4A12" w:rsidRPr="0051750A" w:rsidRDefault="008A4A12" w:rsidP="00F00BC9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и техника массажа по отдельным анатомическим областям. Массаж головы, шеи, воротниковой области.</w:t>
      </w:r>
    </w:p>
    <w:p w:rsidR="008A4A12" w:rsidRPr="0051750A" w:rsidRDefault="008A4A12" w:rsidP="001478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4A12" w:rsidRPr="0051750A" w:rsidRDefault="008A4A12" w:rsidP="001478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7E230C" w:rsidRPr="0051750A">
        <w:rPr>
          <w:rFonts w:ascii="Times New Roman" w:hAnsi="Times New Roman" w:cs="Times New Roman"/>
          <w:b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sz w:val="28"/>
          <w:szCs w:val="28"/>
        </w:rPr>
        <w:t xml:space="preserve"> «инструктор по лечебной физкультуре»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Физиологическое влияние ЛФК на организм человека. Общее и местное воздействие на системы и органы.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Роль и значение лечебной физкультуры в комплексном лечении и реабилитации больных.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Организация работы инструктора ЛФК. Оборудование рабочего места (зала). Личная гигиена инструктора ЛФК. 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Основные средства ЛФК: физические упражнения, естественные факторы природы. Использование основных средств лечебной физкультуры при выполнении процедур ЛФК.</w:t>
      </w:r>
    </w:p>
    <w:p w:rsidR="008A4A12" w:rsidRPr="0051750A" w:rsidRDefault="008A4A12" w:rsidP="00F00BC9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Характеристика физических упражнений. Использование физических упражнений при выполнении процедур ЛФК.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Формы проведения лечебной физкультуры. Использование различных форм проведения лечебной физкультуры при выполнении процедур ЛФК.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Механотерапия. Сущность механотерапии. Подвиды механотерапии. Преимущества и недостатки. Показания и противопоказания.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Физиологические основы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кинезитерапии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Механизм мышечного сокращения. Виды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кинезитерапии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</w:t>
      </w:r>
    </w:p>
    <w:p w:rsidR="008A4A12" w:rsidRPr="0051750A" w:rsidRDefault="008A4A12" w:rsidP="00F00BC9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гидрокинезитерапии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Показания и противопоказания к  применению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гидрокинезитерапии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Методики по 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гидрокинезитерапии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Методика проведения лечебной гимнастики: индивидуальный и групповой методы. Состав занятия. </w:t>
      </w:r>
    </w:p>
    <w:p w:rsidR="008A4A12" w:rsidRPr="0051750A" w:rsidRDefault="008A4A12" w:rsidP="00F00BC9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Планирование и учет лечебного влияния физических упражнений. Эффективное использование физических упражнений с учетом заболевания, возрастных особенностей, степени тренированности пациента. 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в травматологии.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в ортопедии.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в хирургии.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ЛФК при оперативных вмешательствах на органах грудной и брюшной полостей. Показания и противопоказания к применению ЛФК. Задачи ЛФК в предоперационном и послеоперационном периодах. Методика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>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при остром нарушении мозгового кровообращения.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ЛФК при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заболеваниях нервной системы.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при травмах позвоночника и спинного мозга.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ЛФК при заболеваниях сердечно-сосудистой системы.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 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при заболеваниях сосудов конечностей.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при инфаркте миокарда.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при заболеваниях органов дыхания.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при  пневмониях.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при  заболеваниях желудочно-кишечного тракта.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ЛФК при нарушении обмена веществ. Физиологическое обоснование и дозировка физических упражнений. Показания и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>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ЛФК в акушерстве. Особенности методики ЛФК в зависимости от триместра. ЛФК в послеродовом периоде. Физиологическое обоснование и дозировка физических упражнений. Показания и противопоказания к применению ЛФК. Задачи ЛФК. 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в гинекологии. Физиологическое обоснование и дозировка физических упражнений. Показания и противопоказания к применению ЛФК. Задачи ЛФК. Методика ЛФК в зависимости от клинических особенностей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в педиатрии. Общие показания и противопоказания к применению у детей. Клинико-физиологическое обоснование применения ЛФК. Особенности методики ЛФК в зависимости от возраста ребенка, степени физического развития, клиники заболевания.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ЛФК в детской неврологии. ЛФК при детском церебральном параличе. Противопоказания к применению ЛФК.  Клинико-физиологическое обоснование применения ЛФК. Задачи ЛФК. Особенности составления комплексов в зависимости от возраста ребенка, степени физического развития, клиники заболевания, двигательного режима.</w:t>
      </w:r>
    </w:p>
    <w:p w:rsidR="008A4A12" w:rsidRPr="0051750A" w:rsidRDefault="008A4A12" w:rsidP="00F00BC9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Физическая культура в пожилом возрасте. Физиологические особенности организма в старших возрастах. Влияние физических упражнений на организм человека старше 60 лет. Организация и методика применения физических упражнений. Показания, противопоказания. </w:t>
      </w:r>
    </w:p>
    <w:p w:rsidR="008A4A12" w:rsidRPr="0051750A" w:rsidRDefault="008A4A12" w:rsidP="001478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4F08" w:rsidRPr="0051750A" w:rsidRDefault="00404F08" w:rsidP="0014786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7E230C" w:rsidRPr="0051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 «медицинский регистратор»</w:t>
      </w:r>
    </w:p>
    <w:p w:rsidR="00E72C75" w:rsidRPr="0051750A" w:rsidRDefault="00E72C75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Основные задачи и функции регистратуры. Структура регистратуры. Функции, права и обязанности медрегистратора поликлиники. </w:t>
      </w:r>
    </w:p>
    <w:p w:rsidR="00E72C75" w:rsidRPr="0051750A" w:rsidRDefault="00E72C75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Порядок записи пациентов </w:t>
      </w:r>
      <w:r w:rsidR="003B005D" w:rsidRPr="0051750A">
        <w:rPr>
          <w:rFonts w:ascii="Times New Roman" w:hAnsi="Times New Roman" w:cs="Times New Roman"/>
          <w:sz w:val="28"/>
          <w:szCs w:val="28"/>
        </w:rPr>
        <w:t xml:space="preserve">к врачу общей практики, </w:t>
      </w:r>
      <w:r w:rsidRPr="0051750A">
        <w:rPr>
          <w:rFonts w:ascii="Times New Roman" w:hAnsi="Times New Roman" w:cs="Times New Roman"/>
          <w:sz w:val="28"/>
          <w:szCs w:val="28"/>
        </w:rPr>
        <w:t>к врачам-специалистам. Нормативная документация</w:t>
      </w:r>
    </w:p>
    <w:p w:rsidR="00E72C75" w:rsidRPr="0051750A" w:rsidRDefault="00404F0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«Одно окно». Нормативные правовые документы, регламентирующие</w:t>
      </w:r>
      <w:r w:rsidR="00CD75A8" w:rsidRPr="0051750A">
        <w:rPr>
          <w:rFonts w:ascii="Times New Roman" w:hAnsi="Times New Roman" w:cs="Times New Roman"/>
          <w:sz w:val="28"/>
          <w:szCs w:val="28"/>
        </w:rPr>
        <w:t xml:space="preserve"> </w:t>
      </w:r>
      <w:r w:rsidRPr="0051750A">
        <w:rPr>
          <w:rFonts w:ascii="Times New Roman" w:hAnsi="Times New Roman" w:cs="Times New Roman"/>
          <w:sz w:val="28"/>
          <w:szCs w:val="28"/>
        </w:rPr>
        <w:t>выполнение административных процедур.</w:t>
      </w:r>
    </w:p>
    <w:p w:rsidR="00CD75A8" w:rsidRPr="0051750A" w:rsidRDefault="00CD75A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в амбулаторно-поликлинической организации здравоохранения по заявлениям граждан</w:t>
      </w:r>
    </w:p>
    <w:p w:rsidR="00E72C75" w:rsidRPr="0051750A" w:rsidRDefault="00E72C75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Первичная медицинская документация в регистратуре. Требования к заполнению.</w:t>
      </w:r>
    </w:p>
    <w:p w:rsidR="00E72C75" w:rsidRPr="0051750A" w:rsidRDefault="00E72C75" w:rsidP="00F00BC9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5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направления пациентов для получения медицинской помощи в организации здравоохранения</w:t>
      </w:r>
    </w:p>
    <w:p w:rsidR="00E72C75" w:rsidRPr="0051750A" w:rsidRDefault="00E72C75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Организация оказания плановой амбулаторно-поликлинической помощи. </w:t>
      </w:r>
    </w:p>
    <w:p w:rsidR="00E72C75" w:rsidRPr="0051750A" w:rsidRDefault="00E72C75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оказания экстренной медицинской помощи в амбулаторно-поликлинических условиях.</w:t>
      </w:r>
    </w:p>
    <w:p w:rsidR="00E72C75" w:rsidRPr="0051750A" w:rsidRDefault="00E72C75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на дому</w:t>
      </w:r>
    </w:p>
    <w:p w:rsidR="00864F18" w:rsidRPr="0051750A" w:rsidRDefault="00864F18" w:rsidP="00F00BC9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5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информирования населения об оказании медицинской помощи в организациях здравоохранения.</w:t>
      </w:r>
    </w:p>
    <w:p w:rsidR="00864F18" w:rsidRPr="0051750A" w:rsidRDefault="00864F18" w:rsidP="00F00BC9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 xml:space="preserve">  Порядок оказания медицинской помощи гражданам Республики Беларусь вне их места жительства (места пребывания).</w:t>
      </w:r>
    </w:p>
    <w:p w:rsidR="00864F18" w:rsidRPr="0051750A" w:rsidRDefault="00864F18" w:rsidP="00F00BC9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Порядок оказания медицинской помощи иностранным гражданам, лицам без гражданства и др. категориям граждан </w:t>
      </w:r>
    </w:p>
    <w:p w:rsidR="00F725F8" w:rsidRPr="0051750A" w:rsidRDefault="00F725F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Порядок оказания платных медицинских услуг гражданам Республики Беларусь государственными учреждениями здравоохранения</w:t>
      </w:r>
    </w:p>
    <w:p w:rsidR="003C502D" w:rsidRPr="0051750A" w:rsidRDefault="003C502D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оказания амбулаторно-поликлинической помощи детскому населению. Работа регистратуры детской поликлиники</w:t>
      </w:r>
    </w:p>
    <w:p w:rsidR="003C502D" w:rsidRPr="0051750A" w:rsidRDefault="003C502D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оказания амбулаторно-поликлинической помощи подросткам. Передача медицинской документации на подростков в организацию здравоохранения для взрослого населения</w:t>
      </w:r>
    </w:p>
    <w:p w:rsidR="000363F4" w:rsidRPr="0051750A" w:rsidRDefault="001C1D3C" w:rsidP="00F00BC9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1D3C">
        <w:rPr>
          <w:rFonts w:ascii="Times New Roman" w:hAnsi="Times New Roman" w:cs="Times New Roman"/>
          <w:sz w:val="28"/>
          <w:szCs w:val="28"/>
        </w:rPr>
        <w:t>рганизация прохождения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1C1D3C">
        <w:rPr>
          <w:rFonts w:ascii="Times New Roman" w:hAnsi="Times New Roman" w:cs="Times New Roman"/>
          <w:sz w:val="28"/>
          <w:szCs w:val="28"/>
        </w:rPr>
        <w:t>осмотров обязанными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C75" w:rsidRPr="0051750A" w:rsidRDefault="0019477A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Регулирование потоков пациентов в организациях здравоохранения.</w:t>
      </w:r>
    </w:p>
    <w:p w:rsidR="00E72C75" w:rsidRPr="0051750A" w:rsidRDefault="00A617B9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Категории граждан, имеющих право на первоочередное обслуживание</w:t>
      </w:r>
    </w:p>
    <w:p w:rsidR="00864F18" w:rsidRPr="0051750A" w:rsidRDefault="00A617B9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Категории граждан, имеющих право на внеочередное обслуживание</w:t>
      </w:r>
    </w:p>
    <w:p w:rsidR="00864F18" w:rsidRPr="0051750A" w:rsidRDefault="00864F1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Функционирование бригад неотложной медицинской помощи в амбулаторно-поликлинической организации. Порядок приема, переадресации вызовов</w:t>
      </w:r>
    </w:p>
    <w:p w:rsidR="00864F18" w:rsidRPr="0051750A" w:rsidRDefault="00864F1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диспансерного наблюдения взрослого населения Республики Беларусь. Нормативная документация</w:t>
      </w:r>
    </w:p>
    <w:p w:rsidR="000363F4" w:rsidRPr="0051750A" w:rsidRDefault="000363F4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работы отделения профилактики поликлиники. Функции и задачи</w:t>
      </w:r>
    </w:p>
    <w:p w:rsidR="00864F18" w:rsidRPr="0051750A" w:rsidRDefault="00864F1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Принципы организации работы «заботливой поликлиники»</w:t>
      </w:r>
    </w:p>
    <w:p w:rsidR="00864F18" w:rsidRPr="0051750A" w:rsidRDefault="00864F1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работы команды врача общей практики. Направление пациентов к членам команды в зависимости от цели посещения</w:t>
      </w:r>
    </w:p>
    <w:p w:rsidR="00864F18" w:rsidRPr="0051750A" w:rsidRDefault="00864F1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Автоматизация рабочего места медицинского регистратора. Область применения и преимущества информационной системы</w:t>
      </w:r>
    </w:p>
    <w:p w:rsidR="00864F18" w:rsidRPr="0051750A" w:rsidRDefault="00864F18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Порядок разрешения конфликтных ситуаций между поликлиникой и пациентом</w:t>
      </w:r>
    </w:p>
    <w:p w:rsidR="000363F4" w:rsidRPr="0051750A" w:rsidRDefault="001C1D3C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комиссии по проведению обязательных и (или) внеочередных медицинских осмотров.</w:t>
      </w:r>
    </w:p>
    <w:p w:rsidR="00B75D53" w:rsidRPr="0051750A" w:rsidRDefault="00B75D53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Правила внутреннего распорядка для пациентов амбулаторно-поликлинической организации</w:t>
      </w:r>
    </w:p>
    <w:p w:rsidR="00E92FC3" w:rsidRPr="0051750A" w:rsidRDefault="00E92FC3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Проведение санитарно-просветительной работы среди населения по профилактике факторов риска неинфекционных заболеваний, формированию здорового образа жизни</w:t>
      </w:r>
    </w:p>
    <w:p w:rsidR="00B75D53" w:rsidRPr="0051750A" w:rsidRDefault="004B3684" w:rsidP="00F00BC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работы амбулаторно-поликлинической организации в период эпидемиологического подъема заболеваемости</w:t>
      </w:r>
      <w:r w:rsidR="00CA5933" w:rsidRPr="0051750A">
        <w:rPr>
          <w:rFonts w:ascii="Times New Roman" w:hAnsi="Times New Roman" w:cs="Times New Roman"/>
          <w:sz w:val="28"/>
          <w:szCs w:val="28"/>
        </w:rPr>
        <w:t xml:space="preserve"> гриппом и другими </w:t>
      </w:r>
      <w:r w:rsidRPr="0051750A">
        <w:rPr>
          <w:rFonts w:ascii="Times New Roman" w:hAnsi="Times New Roman" w:cs="Times New Roman"/>
          <w:sz w:val="28"/>
          <w:szCs w:val="28"/>
        </w:rPr>
        <w:t xml:space="preserve"> ОРИ</w:t>
      </w:r>
    </w:p>
    <w:p w:rsidR="00404F08" w:rsidRPr="0051750A" w:rsidRDefault="00404F08" w:rsidP="0014786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02249" w:rsidRPr="0051750A" w:rsidRDefault="00602249" w:rsidP="0014786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7E230C" w:rsidRPr="0051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 «фельдшер выездной бригады скорой медицинской 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помощи»</w:t>
      </w:r>
    </w:p>
    <w:p w:rsidR="00D625EE" w:rsidRPr="0051750A" w:rsidRDefault="00D625EE" w:rsidP="00F00BC9">
      <w:pPr>
        <w:pStyle w:val="point"/>
        <w:numPr>
          <w:ilvl w:val="0"/>
          <w:numId w:val="11"/>
        </w:numPr>
        <w:tabs>
          <w:tab w:val="clear" w:pos="1070"/>
        </w:tabs>
        <w:ind w:left="0" w:firstLine="709"/>
        <w:rPr>
          <w:sz w:val="28"/>
          <w:szCs w:val="28"/>
        </w:rPr>
      </w:pPr>
      <w:r w:rsidRPr="0051750A">
        <w:rPr>
          <w:sz w:val="28"/>
          <w:szCs w:val="28"/>
        </w:rPr>
        <w:t>Порядок приема, регистрации и передачи вызовов бригадам СМП. Приоритеты вызова бригады СМП: экстренные, неотложные.</w:t>
      </w:r>
    </w:p>
    <w:p w:rsidR="00D625EE" w:rsidRPr="0051750A" w:rsidRDefault="00D625EE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Порядок передачи пациента бригадой СМП в организацию здравоохранения. Оформление отказа пациента от медицинского вмешательства, транспортировки.</w:t>
      </w:r>
    </w:p>
    <w:p w:rsidR="00981056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Терминальные состояния: определение, стадии, клинические симптомы. Тактика бригады скорой помощи при диагностике биологической смерти.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Экстренная медицинская помощь при терминальных состояниях. Клинический протокол выполнения сердечно-лёгочной реанимации</w:t>
      </w:r>
    </w:p>
    <w:p w:rsidR="00602249" w:rsidRPr="0051750A" w:rsidRDefault="00602249" w:rsidP="00F00BC9">
      <w:pPr>
        <w:pStyle w:val="a3"/>
        <w:numPr>
          <w:ilvl w:val="0"/>
          <w:numId w:val="11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Острая дыхательная недостаточность: причины развития (легочные, внелегочные), классификация, клинические проявления, алгоритм оказания скорой медицинской помощи. </w:t>
      </w:r>
      <w:r w:rsidR="00336509" w:rsidRPr="0051750A">
        <w:rPr>
          <w:rFonts w:ascii="Times New Roman" w:hAnsi="Times New Roman" w:cs="Times New Roman"/>
          <w:sz w:val="28"/>
          <w:szCs w:val="28"/>
        </w:rPr>
        <w:t>Оборудование, используемое для респираторной поддержки на догоспитальном этапе.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Острый коронарный синдром: этиология, патогенез, клинические проявления, осложнения</w:t>
      </w:r>
    </w:p>
    <w:p w:rsidR="00602249" w:rsidRPr="0051750A" w:rsidRDefault="00602249" w:rsidP="00F00BC9">
      <w:pPr>
        <w:pStyle w:val="a3"/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Артериальная гипертензия: этиология, факторы риска, классификация, стадии, клинические проявления, осложнения, диагностика, профилактика.</w:t>
      </w:r>
      <w:r w:rsidR="00336509" w:rsidRPr="0051750A">
        <w:rPr>
          <w:rFonts w:ascii="Times New Roman" w:hAnsi="Times New Roman" w:cs="Times New Roman"/>
          <w:sz w:val="28"/>
          <w:szCs w:val="28"/>
        </w:rPr>
        <w:t xml:space="preserve"> </w:t>
      </w:r>
      <w:r w:rsidRPr="0051750A">
        <w:rPr>
          <w:rFonts w:ascii="Times New Roman" w:hAnsi="Times New Roman" w:cs="Times New Roman"/>
          <w:sz w:val="28"/>
          <w:szCs w:val="28"/>
        </w:rPr>
        <w:t xml:space="preserve">Гипертонический криз: </w:t>
      </w:r>
      <w:r w:rsidR="00336509" w:rsidRPr="0051750A">
        <w:rPr>
          <w:rFonts w:ascii="Times New Roman" w:hAnsi="Times New Roman" w:cs="Times New Roman"/>
          <w:sz w:val="28"/>
          <w:szCs w:val="28"/>
        </w:rPr>
        <w:t>оказание скорой медицинской помощи на догоспитальном этапе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Острое нарушение мозгового кровообращения классификация, клинические проявления, осложнения, диагностика и профилактика </w:t>
      </w:r>
    </w:p>
    <w:p w:rsidR="00602249" w:rsidRPr="0051750A" w:rsidRDefault="00602249" w:rsidP="00F00BC9">
      <w:pPr>
        <w:pStyle w:val="a3"/>
        <w:numPr>
          <w:ilvl w:val="0"/>
          <w:numId w:val="11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Коматозные состояния. Этиология, клинические проявления коматозных состояний, качественная и количественная оценка нарушения сознания. Оказание скорой медицинской помощи на догоспитальном этапе. Транспортировка пациентов при коматозных состояниях.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Острые хирургические заболевания органов брюшной полости. Клинические проявления, осложнения, дифференциальная диагностика, профилактика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Раны: классификация, клинические проявления. Фазы течения раневого процесса. Методика обработки ран на догоспитальном этапе</w:t>
      </w:r>
    </w:p>
    <w:p w:rsidR="00483780" w:rsidRPr="0051750A" w:rsidRDefault="00483780" w:rsidP="00F00BC9">
      <w:pPr>
        <w:widowControl/>
        <w:numPr>
          <w:ilvl w:val="0"/>
          <w:numId w:val="11"/>
        </w:numPr>
        <w:tabs>
          <w:tab w:val="clear" w:pos="107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Травмы: причины, виды механических травм. Абсолютные и относительные признаки переломов и вывихов. Принципы оказания медицинской помощи. Правила транспортной иммобилизации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Кровотечения: классификация, клинические проявления, симптомы продолжающегося внутреннего кровотечения. Синдром «массивной кровопотери». Скорая медицинская помощь на догоспитальном этапе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Ожоги: виды, клинические проявления, определение площади поражения. Классификация по глубине и площади поражения. Объем оказания скорой медицинской помощи на догоспитальном этапе. Показания к госпитализации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Отморожения: классификация, клинические проявления. Объем оказания скорой  медицинской помощи на догоспитальном этапе. Показания к </w:t>
      </w:r>
      <w:r w:rsidRPr="0051750A">
        <w:rPr>
          <w:rFonts w:ascii="Times New Roman" w:hAnsi="Times New Roman" w:cs="Times New Roman"/>
          <w:sz w:val="28"/>
          <w:szCs w:val="28"/>
        </w:rPr>
        <w:lastRenderedPageBreak/>
        <w:t>госпитализации</w:t>
      </w:r>
    </w:p>
    <w:p w:rsidR="00602249" w:rsidRPr="0051750A" w:rsidRDefault="0060224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Неотложные состояния при инфекционных заболеваниях: этиология, клинические проявления, диагностика, оказание скорой медицинской помощи</w:t>
      </w:r>
    </w:p>
    <w:p w:rsidR="00483780" w:rsidRPr="0051750A" w:rsidRDefault="00483780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Неотложные состояния в педиатрии: этиология, клинические проявления, диагностика, скорая медицинская помощь</w:t>
      </w:r>
    </w:p>
    <w:p w:rsidR="00483780" w:rsidRPr="0051750A" w:rsidRDefault="00483780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Особенности проведения реанимационных мероприятий детям. Оценка эффективности реанимационных мероприятий у детей</w:t>
      </w:r>
    </w:p>
    <w:p w:rsidR="00483780" w:rsidRPr="0051750A" w:rsidRDefault="00483780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Style w:val="FontStyle33"/>
          <w:b w:val="0"/>
          <w:sz w:val="28"/>
          <w:szCs w:val="28"/>
        </w:rPr>
        <w:t xml:space="preserve">Психические расстройства и расстройства поведения, связанные с употреблением психоактивных веществ. </w:t>
      </w:r>
      <w:r w:rsidR="00DC4875" w:rsidRPr="00517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Pr="00517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тиология, клинические проявления,</w:t>
      </w:r>
      <w:r w:rsidRPr="0051750A">
        <w:rPr>
          <w:rFonts w:ascii="Times New Roman" w:hAnsi="Times New Roman" w:cs="Times New Roman"/>
          <w:sz w:val="28"/>
          <w:szCs w:val="28"/>
        </w:rPr>
        <w:t xml:space="preserve"> диагностика, оказание скорой медицинской помощи при неотложных состояниях в психиатрии</w:t>
      </w:r>
    </w:p>
    <w:p w:rsidR="00D625EE" w:rsidRPr="0051750A" w:rsidRDefault="00483780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Особенности ведения родов вне организации здравоохранения, пособие в родах</w:t>
      </w:r>
    </w:p>
    <w:p w:rsidR="00D625EE" w:rsidRPr="0051750A" w:rsidRDefault="00D625EE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гинекологии:</w:t>
      </w:r>
      <w:r w:rsidRPr="0051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50A">
        <w:rPr>
          <w:rFonts w:ascii="Times New Roman" w:hAnsi="Times New Roman" w:cs="Times New Roman"/>
          <w:sz w:val="28"/>
          <w:szCs w:val="28"/>
        </w:rPr>
        <w:t xml:space="preserve">причины, клинические проявления, диагностика. Алгоритм оказания скорой медицинской помощи на догоспитальном этапе. </w:t>
      </w:r>
    </w:p>
    <w:p w:rsidR="00483780" w:rsidRPr="0051750A" w:rsidRDefault="00483780" w:rsidP="00F00BC9">
      <w:pPr>
        <w:widowControl/>
        <w:numPr>
          <w:ilvl w:val="0"/>
          <w:numId w:val="11"/>
        </w:numPr>
        <w:tabs>
          <w:tab w:val="clear" w:pos="107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Style w:val="FontStyle11"/>
          <w:b w:val="0"/>
        </w:rPr>
        <w:t>Острые отравления. Причины возникновения. Диагностика</w:t>
      </w:r>
      <w:r w:rsidRPr="0051750A">
        <w:rPr>
          <w:rStyle w:val="FontStyle11"/>
          <w:b w:val="0"/>
        </w:rPr>
        <w:br/>
        <w:t>острых отравлений. Клинические проявления острых отравлений:</w:t>
      </w:r>
      <w:r w:rsidRPr="0051750A">
        <w:rPr>
          <w:rStyle w:val="FontStyle11"/>
          <w:b w:val="0"/>
        </w:rPr>
        <w:br/>
        <w:t>снотворными, гипотензивными препаратами, этиловым спиртом,</w:t>
      </w:r>
      <w:r w:rsidRPr="0051750A">
        <w:rPr>
          <w:rStyle w:val="FontStyle11"/>
          <w:b w:val="0"/>
        </w:rPr>
        <w:br/>
        <w:t>препаратами бытовой химии, ядовитыми растениями и грибами. Тактика фельдшера на догоспитальном этапе</w:t>
      </w:r>
    </w:p>
    <w:p w:rsidR="00483780" w:rsidRPr="0051750A" w:rsidRDefault="00483780" w:rsidP="00F00BC9">
      <w:pPr>
        <w:widowControl/>
        <w:numPr>
          <w:ilvl w:val="0"/>
          <w:numId w:val="11"/>
        </w:numPr>
        <w:tabs>
          <w:tab w:val="clear" w:pos="107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Черепно-мозговая травма. Классификация ЧМТ. Диагностика. Дифференциальная диагностика.  Тактика фельдшера на догоспитальном этапе.</w:t>
      </w:r>
    </w:p>
    <w:p w:rsidR="00977222" w:rsidRPr="0051750A" w:rsidRDefault="00977222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Судорожный синдром: дифференциальная диагностика, скорая медицинская помощь. Эпилептический статус: определение, тактика</w:t>
      </w:r>
    </w:p>
    <w:p w:rsidR="00336509" w:rsidRPr="0051750A" w:rsidRDefault="00336509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Тактика медицинского персонала при возникновении ЧС с большим количеством пострадавших</w:t>
      </w:r>
    </w:p>
    <w:p w:rsidR="00483780" w:rsidRPr="0051750A" w:rsidRDefault="00483780" w:rsidP="00F00BC9">
      <w:pPr>
        <w:widowControl/>
        <w:numPr>
          <w:ilvl w:val="0"/>
          <w:numId w:val="11"/>
        </w:numPr>
        <w:tabs>
          <w:tab w:val="clear" w:pos="107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Электрокардиография. Сущность метода. Отведения ЭКГ. Анализ. Диагностическое значение</w:t>
      </w:r>
    </w:p>
    <w:p w:rsidR="00483780" w:rsidRPr="0051750A" w:rsidRDefault="00483780" w:rsidP="00F00BC9">
      <w:pPr>
        <w:widowControl/>
        <w:numPr>
          <w:ilvl w:val="0"/>
          <w:numId w:val="11"/>
        </w:numPr>
        <w:tabs>
          <w:tab w:val="clear" w:pos="107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Гигиеническая и хирургическая антисептика кожи рук медицинского персонала. Показания. Этапы проведения</w:t>
      </w:r>
    </w:p>
    <w:p w:rsidR="00483780" w:rsidRPr="0051750A" w:rsidRDefault="00483780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Техника выполнения инъекций и внутривенных инфузий в условиях лечебно-профилактических учреждений и на дому</w:t>
      </w:r>
    </w:p>
    <w:p w:rsidR="00483780" w:rsidRPr="0051750A" w:rsidRDefault="00D625EE" w:rsidP="00F00BC9">
      <w:pPr>
        <w:numPr>
          <w:ilvl w:val="0"/>
          <w:numId w:val="11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  <w:r w:rsidR="00483780" w:rsidRPr="0051750A">
        <w:rPr>
          <w:rFonts w:ascii="Times New Roman" w:hAnsi="Times New Roman" w:cs="Times New Roman"/>
          <w:sz w:val="28"/>
          <w:szCs w:val="28"/>
        </w:rPr>
        <w:t>Методика измерения артериального давления.</w:t>
      </w:r>
    </w:p>
    <w:p w:rsidR="00483780" w:rsidRPr="0051750A" w:rsidRDefault="00483780" w:rsidP="00F00BC9">
      <w:pPr>
        <w:numPr>
          <w:ilvl w:val="0"/>
          <w:numId w:val="11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десмургия. Классификация мягких повязок. Типы бинтовых повязок. Правила наложения бинтовых повязок</w:t>
      </w:r>
    </w:p>
    <w:p w:rsidR="00977222" w:rsidRPr="0051750A" w:rsidRDefault="00977222" w:rsidP="0014786F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22" w:rsidRPr="0051750A" w:rsidRDefault="00977222" w:rsidP="0014786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7E230C" w:rsidRPr="0051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 «медицинская сестра выездной бригады скорой медицинской помощи</w:t>
      </w:r>
      <w:r w:rsidR="007E230C" w:rsidRPr="0051750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E230C" w:rsidRPr="005175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>медицинский брат выездной бригады скорой медицинской помощи»</w:t>
      </w:r>
    </w:p>
    <w:p w:rsidR="00B50A83" w:rsidRPr="0051750A" w:rsidRDefault="00B50A83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Структура службы скорой медицинской помощи. Режимы функционирования</w:t>
      </w:r>
    </w:p>
    <w:p w:rsidR="00564989" w:rsidRPr="0051750A" w:rsidRDefault="00564989" w:rsidP="00F00BC9">
      <w:pPr>
        <w:pStyle w:val="point"/>
        <w:numPr>
          <w:ilvl w:val="0"/>
          <w:numId w:val="13"/>
        </w:numPr>
        <w:tabs>
          <w:tab w:val="clear" w:pos="1070"/>
        </w:tabs>
        <w:ind w:left="0" w:firstLine="709"/>
        <w:rPr>
          <w:sz w:val="28"/>
          <w:szCs w:val="28"/>
        </w:rPr>
      </w:pPr>
      <w:r w:rsidRPr="0051750A">
        <w:rPr>
          <w:sz w:val="28"/>
          <w:szCs w:val="28"/>
        </w:rPr>
        <w:lastRenderedPageBreak/>
        <w:t>Порядок приема, регистрации и передачи вызовов бригадам СМП. Приоритеты вызова бригады СМП: экстренные, неотложные.</w:t>
      </w:r>
    </w:p>
    <w:p w:rsidR="00754F3C" w:rsidRPr="0051750A" w:rsidRDefault="0056498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Порядок передачи пациента бригадой СМП в организацию здравоохранения. Оформление отказа пациента от медицинского вмешательства, транспортировки.</w:t>
      </w:r>
    </w:p>
    <w:p w:rsidR="005060C8" w:rsidRPr="0051750A" w:rsidRDefault="005060C8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Формы медицинской документации службы скорой медицинской помощи, правила заполнения</w:t>
      </w:r>
    </w:p>
    <w:p w:rsidR="005060C8" w:rsidRPr="0051750A" w:rsidRDefault="005060C8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Виды бригад скорой медицинской помощи, порядок их деятельности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Терминальные состояния. Проведение легочно-сердечной реанимации при клинической смерти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Особенности проведения реанимационных мероприятий детям. Оценка эффективности реанимационных мероприятий у детей</w:t>
      </w:r>
    </w:p>
    <w:p w:rsidR="005A54A9" w:rsidRPr="0051750A" w:rsidRDefault="00441231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Переломы: классификация, клиника, действия при оказании неотложной медицинской помощи</w:t>
      </w:r>
      <w:r w:rsidR="00754F3C" w:rsidRPr="00517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4A9" w:rsidRPr="0051750A" w:rsidRDefault="00441231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Раны: классификация, клинические проявления. Методика обработки ран на догоспитальном этапе</w:t>
      </w:r>
    </w:p>
    <w:p w:rsidR="005A54A9" w:rsidRPr="0051750A" w:rsidRDefault="00754F3C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Ожоги: классификация, степени ожогов, способы определении площади ожогов, клиника. </w:t>
      </w:r>
      <w:r w:rsidR="00441231" w:rsidRPr="0051750A">
        <w:rPr>
          <w:rFonts w:ascii="Times New Roman" w:hAnsi="Times New Roman" w:cs="Times New Roman"/>
          <w:sz w:val="28"/>
          <w:szCs w:val="28"/>
        </w:rPr>
        <w:t>Объем оказания неотложной доврачебной помощи</w:t>
      </w:r>
    </w:p>
    <w:p w:rsidR="005A54A9" w:rsidRPr="0051750A" w:rsidRDefault="00754F3C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Кровотечения.</w:t>
      </w:r>
      <w:r w:rsidR="00441231" w:rsidRPr="0051750A">
        <w:rPr>
          <w:rFonts w:ascii="Times New Roman" w:hAnsi="Times New Roman" w:cs="Times New Roman"/>
          <w:sz w:val="28"/>
          <w:szCs w:val="28"/>
        </w:rPr>
        <w:t xml:space="preserve">  К</w:t>
      </w:r>
      <w:r w:rsidRPr="0051750A">
        <w:rPr>
          <w:rFonts w:ascii="Times New Roman" w:hAnsi="Times New Roman" w:cs="Times New Roman"/>
          <w:sz w:val="28"/>
          <w:szCs w:val="28"/>
        </w:rPr>
        <w:t xml:space="preserve">лассификация, клиническая картина кровотечений. Методы остановки кровотечений (временные и окончательные). </w:t>
      </w:r>
    </w:p>
    <w:p w:rsidR="005A54A9" w:rsidRPr="0051750A" w:rsidRDefault="00441231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Артериальная гипертензия: этиология, факторы риска, классификация, стадии, клинические проявления, осложнения, неотложная помощь</w:t>
      </w:r>
    </w:p>
    <w:p w:rsidR="005A54A9" w:rsidRPr="0051750A" w:rsidRDefault="00441231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Острая сосудистая недостаточность (обморок, коллапс) клинические проявления. Оказание неотложной медицинской помощи при обмороке, коллапсе на догоспитальном этапе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Пневмония: симптомы, медицинская помощь в зависимости от степени тяжести, тактика. Оборудование, используемое для респираторной поддержки на догоспитальном этапе</w:t>
      </w:r>
    </w:p>
    <w:p w:rsidR="005A54A9" w:rsidRPr="0051750A" w:rsidRDefault="00754F3C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Синдром «острого живота», составляющий его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симптомокомлекс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>. Особенности оказания помощи на догоспитальном этапе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Неотложные состояния в педиатрии: этиология, клинические проявления, диагностика, скорая медицинская помощь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color w:val="383838"/>
          <w:sz w:val="28"/>
          <w:szCs w:val="28"/>
        </w:rPr>
        <w:t>Судорожный синдром. Клиника. Неотложная помощь на догоспитальном этапе</w:t>
      </w: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color w:val="383838"/>
          <w:sz w:val="28"/>
          <w:szCs w:val="28"/>
        </w:rPr>
        <w:t>Гипертермический синдром. Клиника. Осложнения. Помощь на догоспитальном этапе.</w:t>
      </w:r>
    </w:p>
    <w:p w:rsidR="005A54A9" w:rsidRPr="0051750A" w:rsidRDefault="00754F3C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Техника снятия электрокардиограммы. Правила наложения электродов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color w:val="383838"/>
          <w:sz w:val="28"/>
          <w:szCs w:val="28"/>
        </w:rPr>
        <w:t>Острое нарушение мозгового кровообращения. Виды. Клиника. Дифференциальная диагностика. Осложнения. Алгоритм действий.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Style w:val="FontStyle11"/>
          <w:b w:val="0"/>
        </w:rPr>
        <w:t>Острые отравления. Клинические проявления острых отравлений. Оказание медицинской помощи на догоспитальном этапе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 xml:space="preserve">Приступ бронхиальной астмы: клинические и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симптомы, скорая медицинская помощь в зависимости от степени тяжести, тактика.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Инфаркт миокарда. Этиология. Клиника. Оказание помощи на догоспитальном этапе.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Комы при сахарном диабете: дифференциальная диагностика гипогликемической и гипергликемической комы, скорая медицинская помощь, тактика</w:t>
      </w:r>
    </w:p>
    <w:p w:rsidR="005A54A9" w:rsidRPr="0051750A" w:rsidRDefault="005A54A9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Аллергическая реакция: клинические признаки, скорая медицинская помощь в зависимости от степени тяжести, тактика.</w:t>
      </w:r>
    </w:p>
    <w:p w:rsidR="005A54A9" w:rsidRPr="0051750A" w:rsidRDefault="00754F3C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Гигиеническая и хирургическая антисептика кожи рук медицинского персонала. Показания. Этапы проведения</w:t>
      </w:r>
    </w:p>
    <w:p w:rsidR="005A54A9" w:rsidRPr="0051750A" w:rsidRDefault="00754F3C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Техника выполнения инъекций и внутривенных инфузий в условиях лечебно-профилактических учреждений и на дому. </w:t>
      </w:r>
    </w:p>
    <w:p w:rsidR="005A54A9" w:rsidRPr="0051750A" w:rsidRDefault="00754F3C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измерения артериального давления.</w:t>
      </w:r>
    </w:p>
    <w:p w:rsidR="005A54A9" w:rsidRPr="0051750A" w:rsidRDefault="00A446C6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Понятие десмургия. Классификация мягких повязок. Типы бинтовых повязок. Правила наложения бинтовых повязок.</w:t>
      </w:r>
    </w:p>
    <w:p w:rsidR="00887EEE" w:rsidRPr="0051750A" w:rsidRDefault="00887EEE" w:rsidP="00F00BC9">
      <w:pPr>
        <w:numPr>
          <w:ilvl w:val="0"/>
          <w:numId w:val="13"/>
        </w:numPr>
        <w:tabs>
          <w:tab w:val="clear" w:pos="107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Тактика медицинского персонала бригады СМП при возникновении ЧС с большим количеством пострадавших</w:t>
      </w:r>
    </w:p>
    <w:p w:rsidR="004070BB" w:rsidRPr="0051750A" w:rsidRDefault="004070BB" w:rsidP="001478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BB" w:rsidRPr="0051750A" w:rsidRDefault="004070BB" w:rsidP="0014786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412EFA" w:rsidRPr="0051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 «медицинская сестра-диетолог», «медицинский брат-диетолог»</w:t>
      </w:r>
    </w:p>
    <w:p w:rsidR="004070BB" w:rsidRPr="0051750A" w:rsidRDefault="004070BB" w:rsidP="00F00BC9">
      <w:pPr>
        <w:pStyle w:val="a3"/>
        <w:widowControl/>
        <w:numPr>
          <w:ilvl w:val="0"/>
          <w:numId w:val="15"/>
        </w:numPr>
        <w:tabs>
          <w:tab w:val="clear" w:pos="56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Значение диетического питания в комплексном лечении заболевания. Требования, предъявляемые к построению диетического питания</w:t>
      </w:r>
    </w:p>
    <w:p w:rsidR="004070BB" w:rsidRPr="0051750A" w:rsidRDefault="004070BB" w:rsidP="00F00BC9">
      <w:pPr>
        <w:pStyle w:val="a3"/>
        <w:numPr>
          <w:ilvl w:val="0"/>
          <w:numId w:val="15"/>
        </w:numPr>
        <w:tabs>
          <w:tab w:val="clear" w:pos="5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Порядок выписки питания пациенту при поступлении в лечебно-профилактическое учреждение. Подача сведений о количестве поступивших и назначенных им диетах на пищеблок и в бухгалтерию. Нормативные документы. </w:t>
      </w:r>
    </w:p>
    <w:p w:rsidR="004070BB" w:rsidRPr="0051750A" w:rsidRDefault="004070BB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Требования, предъявляемые к составлению ежедневного и семидневного меню. Учет норм среднесуточного расхода продуктов на одного пациента, норм взаимозаменяемости продуктов</w:t>
      </w:r>
    </w:p>
    <w:p w:rsidR="004070BB" w:rsidRPr="0051750A" w:rsidRDefault="004070BB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Зимне-весеннее и летне-осеннее семидневное меню. Ежедневное меню-раскладка. Порядок оформления меню и утверждения.</w:t>
      </w:r>
    </w:p>
    <w:p w:rsidR="004070BB" w:rsidRPr="0051750A" w:rsidRDefault="004070BB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Карточка раскладка: правила оформления расчета расхода сырья и выхода готовых блюд. Нормативные документы, определяющие порядок составления и утверждения технологических карт </w:t>
      </w:r>
    </w:p>
    <w:p w:rsidR="00936C1B" w:rsidRPr="0051750A" w:rsidRDefault="004070BB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Контроль качества продуктов. Основные этапы</w:t>
      </w:r>
      <w:r w:rsidR="00936C1B" w:rsidRPr="0051750A">
        <w:rPr>
          <w:rFonts w:ascii="Times New Roman" w:hAnsi="Times New Roman" w:cs="Times New Roman"/>
          <w:sz w:val="28"/>
          <w:szCs w:val="28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BB" w:rsidRPr="0051750A" w:rsidRDefault="004070BB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Бракераж готовой пищи Состав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комиссии. Правила снятия пробы готовой пищи на пищеблоке.  Органолептическая оценка приготовленных блюд. Оформление разрешения на раздачу приготовленных блюд.</w:t>
      </w:r>
    </w:p>
    <w:p w:rsidR="004070BB" w:rsidRPr="0051750A" w:rsidRDefault="004070BB" w:rsidP="00F00BC9">
      <w:pPr>
        <w:pStyle w:val="a3"/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Организация диетического питания в учреждениях здравоохранения для детей. Нормы среднесуточного набора продуктов питания на одного ребенка в день в зависимости от возраста. </w:t>
      </w:r>
      <w:r w:rsidRPr="0051750A">
        <w:rPr>
          <w:rFonts w:ascii="Times New Roman" w:hAnsi="Times New Roman" w:cs="Times New Roman"/>
          <w:bCs/>
          <w:sz w:val="28"/>
          <w:szCs w:val="28"/>
        </w:rPr>
        <w:t>О</w:t>
      </w:r>
      <w:r w:rsidRPr="0051750A">
        <w:rPr>
          <w:rFonts w:ascii="Times New Roman" w:hAnsi="Times New Roman" w:cs="Times New Roman"/>
          <w:sz w:val="28"/>
          <w:szCs w:val="28"/>
        </w:rPr>
        <w:t>собенности организации питания для детей первого года жизн</w:t>
      </w:r>
      <w:r w:rsidR="00936C1B" w:rsidRPr="0051750A">
        <w:rPr>
          <w:rFonts w:ascii="Times New Roman" w:hAnsi="Times New Roman" w:cs="Times New Roman"/>
          <w:sz w:val="28"/>
          <w:szCs w:val="28"/>
        </w:rPr>
        <w:t>и.</w:t>
      </w:r>
    </w:p>
    <w:p w:rsidR="004070BB" w:rsidRPr="0051750A" w:rsidRDefault="004070BB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Пищевые вещества: белки, жиры, углеводы, минеральные вещества, витамины, клетчатка, вода. Краткая характеристика и значение в питании здорового и больного человека.</w:t>
      </w:r>
    </w:p>
    <w:p w:rsidR="00273069" w:rsidRPr="0051750A" w:rsidRDefault="00273069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Классификация витаминов. Биологическая роль в питании здорового и больного человека. Причины развития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- и авитаминозов. Проявления витаминной недостаточности. Способность организма человека к синтезу отдельных видов витаминов. Пищевые источники витаминов. </w:t>
      </w:r>
    </w:p>
    <w:p w:rsidR="00273069" w:rsidRPr="0051750A" w:rsidRDefault="00273069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Физиология пищеварения. Анатомическое строение пищеварительного тракта. Функции пищеварения: моторная, секреторная, инкреторная, всасывательная, экскреторная, бактерицидная.</w:t>
      </w:r>
    </w:p>
    <w:p w:rsidR="00273069" w:rsidRPr="0051750A" w:rsidRDefault="00273069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Типы пищеблоков</w:t>
      </w:r>
      <w:r w:rsidR="00936C1B" w:rsidRPr="0051750A">
        <w:rPr>
          <w:rFonts w:ascii="Times New Roman" w:hAnsi="Times New Roman" w:cs="Times New Roman"/>
          <w:sz w:val="28"/>
          <w:szCs w:val="28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Требования к территории, водоснабжению, освещению и микроклимату предприятий общественного питания. Технологическое оборудование и оснащение пищеблока. Планировка пищеблока</w:t>
      </w:r>
    </w:p>
    <w:p w:rsidR="009D1292" w:rsidRPr="0051750A" w:rsidRDefault="00273069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Организация транспортировки, приема пищевых продуктов. Требования к оборудованию транспорта, предназначенного для перевозки продуктов. </w:t>
      </w:r>
    </w:p>
    <w:p w:rsidR="00273069" w:rsidRPr="0051750A" w:rsidRDefault="009D1292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Организация хранения пищевых продуктов. </w:t>
      </w:r>
      <w:r w:rsidR="00273069" w:rsidRPr="0051750A">
        <w:rPr>
          <w:rFonts w:ascii="Times New Roman" w:hAnsi="Times New Roman" w:cs="Times New Roman"/>
          <w:sz w:val="28"/>
          <w:szCs w:val="28"/>
        </w:rPr>
        <w:t>Особенности хранения скоропортящихся продуктов, хлеба, яиц, овощей.</w:t>
      </w:r>
    </w:p>
    <w:p w:rsidR="004C1FE4" w:rsidRPr="0051750A" w:rsidRDefault="00273069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  <w:r w:rsidR="004C1FE4" w:rsidRPr="0051750A">
        <w:rPr>
          <w:rFonts w:ascii="Times New Roman" w:hAnsi="Times New Roman" w:cs="Times New Roman"/>
          <w:sz w:val="28"/>
          <w:szCs w:val="28"/>
        </w:rPr>
        <w:t xml:space="preserve">Основные, вспомогательные, комбинированные приемы тепловой обработки продуктов. </w:t>
      </w:r>
      <w:r w:rsidR="004C1FE4" w:rsidRPr="0051750A">
        <w:rPr>
          <w:rFonts w:ascii="Times New Roman" w:hAnsi="Times New Roman" w:cs="Times New Roman"/>
          <w:sz w:val="28"/>
          <w:szCs w:val="28"/>
        </w:rPr>
        <w:tab/>
        <w:t>Краткая характеристика, применение в диетическом питании.</w:t>
      </w:r>
    </w:p>
    <w:p w:rsidR="00273069" w:rsidRPr="0051750A" w:rsidRDefault="00273069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производственного контроля Порядок и периодичность проведения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условиями труда, соблюдением правил личной гигиены работниками. Требования к составлению программы производственного контроля.</w:t>
      </w:r>
    </w:p>
    <w:p w:rsidR="00273069" w:rsidRPr="0051750A" w:rsidRDefault="00273069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Система диет, применяемых в лечебном питании в организациях здравоохранения Республики Беларусь. Структура стандартных диет. </w:t>
      </w:r>
    </w:p>
    <w:p w:rsidR="009D1292" w:rsidRPr="0051750A" w:rsidRDefault="00273069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Базовый рацион – диета «Б»: общая характеристика, цель назначения, показания к назначению, химический состав, энергетическая ценность, кулинарная обработка продуктов, режим питания. </w:t>
      </w:r>
    </w:p>
    <w:p w:rsidR="00273069" w:rsidRPr="0051750A" w:rsidRDefault="00273069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Рацион с механическим и химическим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щажением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– диета «П»: общая характеристика, цель назначения, показания к назначению, химический состав, энергетическая ценность, кулинарная обработка продуктов, режим питания. </w:t>
      </w:r>
    </w:p>
    <w:p w:rsidR="009D1292" w:rsidRPr="0051750A" w:rsidRDefault="00273069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Рацион с повышенным содержание белка – диета «М» (высокобелковая): общая характеристика, цель назначения, показания к назначению, химический состав, энергетическая ценность, кулинарная обработка продуктов, режим питания. </w:t>
      </w:r>
    </w:p>
    <w:p w:rsidR="009D1292" w:rsidRPr="0051750A" w:rsidRDefault="00273069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Рацион с пониженным содержанием белка – диета «Н» (низкобелковая): общая характеристика, цель назначения, показания к назначению, химический состав, энергетическая ценность, кулинарная обработка продуктов, режим питания. </w:t>
      </w:r>
    </w:p>
    <w:p w:rsidR="009D1292" w:rsidRPr="0051750A" w:rsidRDefault="00273069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 xml:space="preserve">Рацион с повышенным содержанием белка и повышенной калорийностью – диета «Т» (высокобелковая и высококалорийная): общая характеристика, цель назначения, показания к назначению, химический состав, энергетическая ценность, кулинарная обработка продуктов, режим питания. </w:t>
      </w:r>
    </w:p>
    <w:p w:rsidR="009D1292" w:rsidRPr="0051750A" w:rsidRDefault="009D1292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Питание пациентов с заболеваниями органов пищеварения. Основные принципы диетического питания. Методика диетотерапии в остром периоде, в периоде ремиссии и при осложнениях </w:t>
      </w:r>
    </w:p>
    <w:p w:rsidR="004070BB" w:rsidRPr="0051750A" w:rsidRDefault="004070BB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Питание пациентов при заболеваниях почек и мочевыводящих путей. Применение рационов с повышенным или  пониженным количеством белка. Контроль за количеством соли и жидкости.</w:t>
      </w:r>
    </w:p>
    <w:p w:rsidR="009D1292" w:rsidRPr="0051750A" w:rsidRDefault="009D1292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Питание пациентов с заболеваниями системы кровообращения</w:t>
      </w:r>
      <w:r w:rsidR="004070BB" w:rsidRPr="0051750A">
        <w:rPr>
          <w:rFonts w:ascii="Times New Roman" w:hAnsi="Times New Roman" w:cs="Times New Roman"/>
          <w:sz w:val="28"/>
          <w:szCs w:val="28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Задачи диетического питания при заболеваниях системы </w:t>
      </w:r>
      <w:proofErr w:type="gramStart"/>
      <w:r w:rsidRPr="0051750A">
        <w:rPr>
          <w:rFonts w:ascii="Times New Roman" w:hAnsi="Times New Roman" w:cs="Times New Roman"/>
          <w:sz w:val="28"/>
          <w:szCs w:val="28"/>
        </w:rPr>
        <w:t>кровообращения .</w:t>
      </w:r>
      <w:proofErr w:type="gramEnd"/>
      <w:r w:rsidRPr="0051750A">
        <w:rPr>
          <w:rFonts w:ascii="Times New Roman" w:hAnsi="Times New Roman" w:cs="Times New Roman"/>
          <w:sz w:val="28"/>
          <w:szCs w:val="28"/>
        </w:rPr>
        <w:t xml:space="preserve"> Определение перечня разрешенных и исключаемых продуктов</w:t>
      </w:r>
    </w:p>
    <w:p w:rsidR="009D1292" w:rsidRPr="0051750A" w:rsidRDefault="009D1292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Особенности питания пациентов с сахарным диабетом 1-го и 2-го типов. Набор рекомендуемых продуктов и блюд рационов питания пациентов с сахарным диабетом 1-го и 2-го типов.</w:t>
      </w:r>
    </w:p>
    <w:p w:rsidR="009D1292" w:rsidRPr="0051750A" w:rsidRDefault="009D1292" w:rsidP="00F00BC9">
      <w:pPr>
        <w:widowControl/>
        <w:numPr>
          <w:ilvl w:val="0"/>
          <w:numId w:val="15"/>
        </w:numPr>
        <w:tabs>
          <w:tab w:val="clear" w:pos="562"/>
          <w:tab w:val="num" w:pos="0"/>
        </w:tabs>
        <w:autoSpaceDE/>
        <w:autoSpaceDN/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Особенности питания беременных и кормящих. Исключаемые продукты и блюда. Влияние потребляемых продуктов на состав грудного молока. Набор продуктов и блюд рациона питания беременных и кормящих.</w:t>
      </w:r>
    </w:p>
    <w:p w:rsidR="004C1FE4" w:rsidRPr="0051750A" w:rsidRDefault="009D1292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Питание при заболеваниях туберкулезом Принципы диетотерапии при туберкулезе. Определение перечня рекомендуемых блюд и продуктов. </w:t>
      </w:r>
    </w:p>
    <w:p w:rsidR="009D1292" w:rsidRPr="0051750A" w:rsidRDefault="009D1292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назначению зондового питания. Продукты заводского изготовления, рекомендуемые для зондового питания. Порядок назначения и учет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 питания промышленного производства.</w:t>
      </w:r>
    </w:p>
    <w:p w:rsidR="009D1292" w:rsidRPr="0051750A" w:rsidRDefault="009D1292" w:rsidP="00F00BC9">
      <w:pPr>
        <w:pStyle w:val="a3"/>
        <w:numPr>
          <w:ilvl w:val="0"/>
          <w:numId w:val="15"/>
        </w:numPr>
        <w:tabs>
          <w:tab w:val="clear" w:pos="562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Показания и противопоказания к назначению парентерального питания. Виды парентерального питания, порядок назначения.</w:t>
      </w:r>
    </w:p>
    <w:p w:rsidR="006856FF" w:rsidRPr="0051750A" w:rsidRDefault="006856FF" w:rsidP="001478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6FF" w:rsidRPr="0051750A" w:rsidRDefault="006856FF" w:rsidP="0014786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412EFA" w:rsidRPr="005175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 xml:space="preserve"> «медицинская сестра по функциональной диагностике», «медицинский брат по функциональной диагностике»</w:t>
      </w:r>
    </w:p>
    <w:p w:rsidR="00BC5322" w:rsidRPr="0051750A" w:rsidRDefault="00BC5322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Организационная структура отделения (кабинета) функциональной диагностики  организации здравоохранения. Основные принципы организации рабочего места медицинской сестры по функциональной диагностике. Должностные обязанности медицинской сестры по функциональной диагностике.</w:t>
      </w:r>
    </w:p>
    <w:p w:rsidR="00BC5322" w:rsidRPr="0051750A" w:rsidRDefault="00BC5322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Подготовка кабинета и медицинского оборудования к проведению функциональных исследований. Подключение аппаратов с учетом безопасности труда  и пожарной безопасности.</w:t>
      </w:r>
    </w:p>
    <w:p w:rsidR="00BC5322" w:rsidRPr="0051750A" w:rsidRDefault="00BC5322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Оценка функционального состояния сердечно-сосудистой системы: определение методик подсчета частоты пульса, измерения артериального давления, частоты дыхательных движений.</w:t>
      </w:r>
    </w:p>
    <w:p w:rsidR="00BC5322" w:rsidRPr="0051750A" w:rsidRDefault="00BC5322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Анатомо-физиологические особенности сердечно-сосудистой системы у детей. Оценка функционального состояния сердечно-сосудистой системы у детей.</w:t>
      </w:r>
    </w:p>
    <w:p w:rsidR="00BC5322" w:rsidRPr="0051750A" w:rsidRDefault="00BC5322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lastRenderedPageBreak/>
        <w:t>Устройство и принципы работы электрокардиографа. Безопасность труда при работе с аппаратурой. Простейшие неисправности электрокардиографа, пути их устранения.</w:t>
      </w:r>
    </w:p>
    <w:p w:rsidR="00BC5322" w:rsidRPr="0051750A" w:rsidRDefault="00BC5322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Электрокардиография. Компоненты нормальной электрокардиограммы: зубцы, комплексы, интервалы, сегменты</w:t>
      </w:r>
      <w:r w:rsidR="004A4AB0" w:rsidRPr="0051750A">
        <w:rPr>
          <w:szCs w:val="28"/>
        </w:rPr>
        <w:t>.</w:t>
      </w:r>
    </w:p>
    <w:p w:rsidR="004A4AB0" w:rsidRPr="0051750A" w:rsidRDefault="004A4AB0" w:rsidP="00F00BC9">
      <w:pPr>
        <w:pStyle w:val="2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Подготовка кабинета, аппаратуры для проведения электрокардиографического исследования. Подготовка пациента. Методики наложения электродов при записи общепринятых и дополнительных отведений</w:t>
      </w:r>
    </w:p>
    <w:p w:rsidR="00F977C9" w:rsidRPr="0051750A" w:rsidRDefault="00F977C9" w:rsidP="00F00BC9">
      <w:pPr>
        <w:pStyle w:val="2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Оценка правильности техники регистрации электрокардиограммы, отсутствия помех. Определение скорости движения ленты во время записи. Анализ ритма. Определение положения электрической оси сердца и электрической позиции.</w:t>
      </w:r>
    </w:p>
    <w:p w:rsidR="004E5A99" w:rsidRPr="0051750A" w:rsidRDefault="004A4AB0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Тактика медицинской сестры по функциональной диагностике при обнаружении ЭКГ-признаков нестабильной стенокардии, инфаркта миокарда.</w:t>
      </w:r>
    </w:p>
    <w:p w:rsidR="004E5A99" w:rsidRPr="0051750A" w:rsidRDefault="004E5A99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 xml:space="preserve">Определение понятия «блокада сердца». Классификация блокад. Особенности регистрации электрокардиограммы. Действия медицинской сестры по функциональной диагностике при обнаружении блокад. </w:t>
      </w:r>
    </w:p>
    <w:p w:rsidR="004A4AB0" w:rsidRPr="0051750A" w:rsidRDefault="004A4AB0" w:rsidP="00F00BC9">
      <w:pPr>
        <w:pStyle w:val="2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Пробы с физической нагрузкой: велоэргометрия,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тредмилметрия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. Показания, противопоказания. Клиническое значение проб. Методика проведения. Функции медицинской сестры при проведении проб. Обеспечение безопасности нагрузочных проб. </w:t>
      </w:r>
    </w:p>
    <w:p w:rsidR="00F977C9" w:rsidRPr="0051750A" w:rsidRDefault="004A4AB0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Фармакологические электрокардиографические пробы: с нитроглицерином, с бета-блокаторами, хлористым калием, атропином. Методика проведения проб</w:t>
      </w:r>
      <w:r w:rsidR="00F977C9" w:rsidRPr="0051750A">
        <w:rPr>
          <w:szCs w:val="28"/>
        </w:rPr>
        <w:t>.</w:t>
      </w:r>
    </w:p>
    <w:p w:rsidR="00F977C9" w:rsidRPr="0051750A" w:rsidRDefault="00F977C9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Особенности нагрузочного тестирования у разных категорий пациентов. Динамика электрокардиографических изменений при нагрузочном тестировании. Меры предосторожности при проведении.</w:t>
      </w:r>
    </w:p>
    <w:p w:rsidR="00F977C9" w:rsidRPr="0051750A" w:rsidRDefault="00F977C9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Особенности электрокардиограммы у детей. Динамика электрокардиографических изменений с грудного до подросткового возраста.</w:t>
      </w:r>
    </w:p>
    <w:p w:rsidR="004A4AB0" w:rsidRPr="0051750A" w:rsidRDefault="004A4AB0" w:rsidP="00F00BC9">
      <w:pPr>
        <w:pStyle w:val="2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Компьютерная велоэргометрия. Преимущества метода компьютерной велоэргометрии. Условия выполнения пробы. Оценка результатов пробы. </w:t>
      </w:r>
    </w:p>
    <w:p w:rsidR="00BC5322" w:rsidRPr="0051750A" w:rsidRDefault="006856FF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 xml:space="preserve">Понятие о </w:t>
      </w:r>
      <w:proofErr w:type="spellStart"/>
      <w:r w:rsidRPr="0051750A">
        <w:rPr>
          <w:szCs w:val="28"/>
        </w:rPr>
        <w:t>холтеровском</w:t>
      </w:r>
      <w:proofErr w:type="spellEnd"/>
      <w:r w:rsidRPr="0051750A">
        <w:rPr>
          <w:szCs w:val="28"/>
        </w:rPr>
        <w:t xml:space="preserve"> мониторировании. Цели и задачи, подготовка пациента. </w:t>
      </w:r>
      <w:proofErr w:type="spellStart"/>
      <w:r w:rsidRPr="0051750A">
        <w:rPr>
          <w:szCs w:val="28"/>
        </w:rPr>
        <w:t>Кардиорегистратор</w:t>
      </w:r>
      <w:proofErr w:type="spellEnd"/>
      <w:r w:rsidRPr="0051750A">
        <w:rPr>
          <w:szCs w:val="28"/>
        </w:rPr>
        <w:t>: методика наложения электродов, правила ведения дневника мониторного наблюдения, запись суточной электрокардиограммы, режим пациента при проведении исследования.</w:t>
      </w:r>
    </w:p>
    <w:p w:rsidR="00BC5322" w:rsidRPr="0051750A" w:rsidRDefault="006856FF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proofErr w:type="gramStart"/>
      <w:r w:rsidRPr="0051750A">
        <w:rPr>
          <w:szCs w:val="28"/>
        </w:rPr>
        <w:t>Суточное  мониторирование</w:t>
      </w:r>
      <w:proofErr w:type="gramEnd"/>
      <w:r w:rsidRPr="0051750A">
        <w:rPr>
          <w:szCs w:val="28"/>
        </w:rPr>
        <w:t xml:space="preserve"> артериального давления. Цели и задачи. Методика проведения. </w:t>
      </w:r>
    </w:p>
    <w:p w:rsidR="006856FF" w:rsidRPr="0051750A" w:rsidRDefault="006856FF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 xml:space="preserve">Эхокардиография. Понятие о методе. Основные показания к проведению эхокардиографии. Значение эхокардиографии в диагностике ишемической болезни сердца, артериальной гипертензии. Функции медицинской сестры при проведении метода. </w:t>
      </w:r>
    </w:p>
    <w:p w:rsidR="004E5A99" w:rsidRPr="0051750A" w:rsidRDefault="004E5A99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Ультразвуковые методы диагностики заболеваний сердца и сосудов.</w:t>
      </w:r>
    </w:p>
    <w:p w:rsidR="003F0F3E" w:rsidRPr="0051750A" w:rsidRDefault="003F0F3E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proofErr w:type="spellStart"/>
      <w:r w:rsidRPr="0051750A">
        <w:rPr>
          <w:szCs w:val="28"/>
        </w:rPr>
        <w:lastRenderedPageBreak/>
        <w:t>Ангиокардиография</w:t>
      </w:r>
      <w:proofErr w:type="spellEnd"/>
      <w:r w:rsidRPr="0051750A">
        <w:rPr>
          <w:szCs w:val="28"/>
        </w:rPr>
        <w:t>,</w:t>
      </w:r>
      <w:r w:rsidR="004E5A99" w:rsidRPr="0051750A">
        <w:rPr>
          <w:szCs w:val="28"/>
        </w:rPr>
        <w:t xml:space="preserve"> коронарография. Значение для </w:t>
      </w:r>
      <w:r w:rsidRPr="0051750A">
        <w:rPr>
          <w:szCs w:val="28"/>
        </w:rPr>
        <w:t xml:space="preserve"> диагности</w:t>
      </w:r>
      <w:r w:rsidR="004E5A99" w:rsidRPr="0051750A">
        <w:rPr>
          <w:szCs w:val="28"/>
        </w:rPr>
        <w:t>к</w:t>
      </w:r>
      <w:r w:rsidRPr="0051750A">
        <w:rPr>
          <w:szCs w:val="28"/>
        </w:rPr>
        <w:t>и ишемической болезни сердца, патологии коронарных артерий</w:t>
      </w:r>
      <w:r w:rsidR="004E5A99" w:rsidRPr="0051750A">
        <w:rPr>
          <w:szCs w:val="28"/>
        </w:rPr>
        <w:t>.</w:t>
      </w:r>
    </w:p>
    <w:p w:rsidR="004A4AB0" w:rsidRPr="0051750A" w:rsidRDefault="004A4AB0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Определение метода спирографии. Основные показания и противопоказания метода. Необходимость спирографии в клинической практике для правильной постановки диагноза и тактики дальнейшего лечения органов дыхания</w:t>
      </w:r>
    </w:p>
    <w:p w:rsidR="004A4AB0" w:rsidRPr="0051750A" w:rsidRDefault="004A4AB0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>Методика исследования функции внешнего дыхания. Определение и анализ фактических величин легочной вентиляции. Границы нормы и градации отклонения от нормы показателей дыхания</w:t>
      </w:r>
      <w:r w:rsidR="00F977C9" w:rsidRPr="0051750A">
        <w:rPr>
          <w:szCs w:val="28"/>
        </w:rPr>
        <w:t>.</w:t>
      </w:r>
    </w:p>
    <w:p w:rsidR="003F0F3E" w:rsidRPr="0051750A" w:rsidRDefault="00F977C9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 xml:space="preserve">Характеристика и определение типов нарушения функции внешнего дыхания. Клиническое значение обструктивного, </w:t>
      </w:r>
      <w:proofErr w:type="spellStart"/>
      <w:r w:rsidRPr="0051750A">
        <w:rPr>
          <w:szCs w:val="28"/>
        </w:rPr>
        <w:t>рестриктивного</w:t>
      </w:r>
      <w:proofErr w:type="spellEnd"/>
      <w:r w:rsidRPr="0051750A">
        <w:rPr>
          <w:szCs w:val="28"/>
        </w:rPr>
        <w:t xml:space="preserve"> и смешанного типов. Оценка результатов исследования.</w:t>
      </w:r>
    </w:p>
    <w:p w:rsidR="003F0F3E" w:rsidRPr="0051750A" w:rsidRDefault="003F0F3E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proofErr w:type="spellStart"/>
      <w:r w:rsidRPr="0051750A">
        <w:rPr>
          <w:szCs w:val="28"/>
        </w:rPr>
        <w:t>Пикфлоуметрия</w:t>
      </w:r>
      <w:proofErr w:type="spellEnd"/>
      <w:r w:rsidRPr="0051750A">
        <w:rPr>
          <w:szCs w:val="28"/>
        </w:rPr>
        <w:t xml:space="preserve">: показания, методика проведения. Значение метода. Определение </w:t>
      </w:r>
      <w:proofErr w:type="spellStart"/>
      <w:r w:rsidRPr="0051750A">
        <w:rPr>
          <w:szCs w:val="28"/>
        </w:rPr>
        <w:t>пикфлоуметрии</w:t>
      </w:r>
      <w:proofErr w:type="spellEnd"/>
      <w:r w:rsidRPr="0051750A">
        <w:rPr>
          <w:szCs w:val="28"/>
        </w:rPr>
        <w:t>, его значение. Пиковая скорость выхода. Ведение дневника. Подсчет суточного разброса показателей вентиляции. Оценка результатов теста.</w:t>
      </w:r>
    </w:p>
    <w:p w:rsidR="004A4AB0" w:rsidRPr="0051750A" w:rsidRDefault="004A4AB0" w:rsidP="00F00BC9">
      <w:pPr>
        <w:pStyle w:val="2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Методика исследования центральной гемодинамики: характеристика электродов, правила их наложения. Расчет основных показателей, их характеристика и нормативные значения. Определение типа кровообращения. Клиническое значение метода. Преимущества компьютерной программы. </w:t>
      </w:r>
    </w:p>
    <w:p w:rsidR="00BE0F60" w:rsidRPr="0051750A" w:rsidRDefault="004A4AB0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proofErr w:type="spellStart"/>
      <w:r w:rsidRPr="0051750A">
        <w:rPr>
          <w:szCs w:val="28"/>
        </w:rPr>
        <w:t>Реоэнцефалография</w:t>
      </w:r>
      <w:proofErr w:type="spellEnd"/>
      <w:r w:rsidRPr="0051750A">
        <w:rPr>
          <w:szCs w:val="28"/>
        </w:rPr>
        <w:t>. Методика исследования. Расчет основных показателей, их нормативные значения.</w:t>
      </w:r>
      <w:r w:rsidR="00BE0F60" w:rsidRPr="0051750A">
        <w:rPr>
          <w:szCs w:val="28"/>
        </w:rPr>
        <w:t xml:space="preserve"> Подготовка пациента к исследованию. Методика наложения электродов</w:t>
      </w:r>
    </w:p>
    <w:p w:rsidR="00BC5322" w:rsidRPr="0051750A" w:rsidRDefault="004A4AB0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51750A">
        <w:rPr>
          <w:szCs w:val="28"/>
        </w:rPr>
        <w:t xml:space="preserve">Основные типы нарушения мозговой гемодинамики. Преимущества компьютерного исследования. Клиническое значение </w:t>
      </w:r>
      <w:proofErr w:type="spellStart"/>
      <w:r w:rsidRPr="0051750A">
        <w:rPr>
          <w:szCs w:val="28"/>
        </w:rPr>
        <w:t>реоэнцефалографии</w:t>
      </w:r>
      <w:proofErr w:type="spellEnd"/>
      <w:r w:rsidR="00BE0F60" w:rsidRPr="0051750A">
        <w:rPr>
          <w:szCs w:val="28"/>
        </w:rPr>
        <w:t>.</w:t>
      </w:r>
    </w:p>
    <w:p w:rsidR="004A4AB0" w:rsidRPr="0051750A" w:rsidRDefault="004A4AB0" w:rsidP="00F00BC9">
      <w:pPr>
        <w:pStyle w:val="a4"/>
        <w:numPr>
          <w:ilvl w:val="0"/>
          <w:numId w:val="16"/>
        </w:numPr>
        <w:ind w:left="0" w:firstLine="709"/>
        <w:jc w:val="both"/>
        <w:rPr>
          <w:szCs w:val="28"/>
        </w:rPr>
      </w:pPr>
      <w:proofErr w:type="spellStart"/>
      <w:r w:rsidRPr="0051750A">
        <w:rPr>
          <w:szCs w:val="28"/>
        </w:rPr>
        <w:t>Реовазография</w:t>
      </w:r>
      <w:proofErr w:type="spellEnd"/>
      <w:r w:rsidRPr="0051750A">
        <w:rPr>
          <w:szCs w:val="28"/>
        </w:rPr>
        <w:t xml:space="preserve"> конечностей. Методика исследования. Электроды и порядок их наложения. Основные показатели </w:t>
      </w:r>
      <w:proofErr w:type="spellStart"/>
      <w:r w:rsidRPr="0051750A">
        <w:rPr>
          <w:szCs w:val="28"/>
        </w:rPr>
        <w:t>реовазографии</w:t>
      </w:r>
      <w:proofErr w:type="spellEnd"/>
      <w:r w:rsidRPr="0051750A">
        <w:rPr>
          <w:szCs w:val="28"/>
        </w:rPr>
        <w:t>. Определение типов периферического кровообращения. Клиническое значение метода</w:t>
      </w:r>
    </w:p>
    <w:p w:rsidR="001572DB" w:rsidRPr="0051750A" w:rsidRDefault="004A4AB0" w:rsidP="00F00BC9">
      <w:pPr>
        <w:pStyle w:val="2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Реография  как неинвазивный,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атравматичный</w:t>
      </w:r>
      <w:proofErr w:type="spellEnd"/>
      <w:r w:rsidRPr="0051750A">
        <w:rPr>
          <w:rFonts w:ascii="Times New Roman" w:hAnsi="Times New Roman" w:cs="Times New Roman"/>
          <w:sz w:val="28"/>
          <w:szCs w:val="28"/>
        </w:rPr>
        <w:t xml:space="preserve">, безопасный метод исследования общего и регионального кровообращения. Физические и биофизические основы реографии. Относительные противопоказания. Диагностические возможности метода. </w:t>
      </w:r>
    </w:p>
    <w:p w:rsidR="004A4AB0" w:rsidRPr="0051750A" w:rsidRDefault="001572DB" w:rsidP="00F00BC9">
      <w:pPr>
        <w:pStyle w:val="2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Функциональные пробы в реографии, их значение. Методика проведения. Клиническое значение функциональных проб. Показания, противопоказания. Возможные осложнения при проведении пробы, тактика медицинской сестры по функциональной диагностике</w:t>
      </w:r>
    </w:p>
    <w:p w:rsidR="00BE0F60" w:rsidRPr="0051750A" w:rsidRDefault="00BE0F60" w:rsidP="0014786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F8" w:rsidRPr="0051750A" w:rsidRDefault="00CA03F8" w:rsidP="0014786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Квалификация: «помощник врача по амбулаторно-поликлинической помощи», «фельдшер»</w:t>
      </w:r>
    </w:p>
    <w:p w:rsidR="00CA03F8" w:rsidRPr="0051750A" w:rsidRDefault="00CA03F8" w:rsidP="00F00BC9">
      <w:pPr>
        <w:pStyle w:val="a3"/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Артериальная гипертензия: факторы риска, классификация, основные клинические симптомы. Современные подходы к лечению артериальной гипертензии. Диспансеризация. Профилактика.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Стенокардия: клиническая симптоматика, диагностика на</w:t>
      </w:r>
      <w:r w:rsidRPr="005175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50A">
        <w:rPr>
          <w:rFonts w:ascii="Times New Roman" w:hAnsi="Times New Roman" w:cs="Times New Roman"/>
          <w:sz w:val="28"/>
          <w:szCs w:val="28"/>
        </w:rPr>
        <w:t xml:space="preserve">догоспитальном этапе, дифференциальная диагностика. Диспансерное наблюдение.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Инфаркт миокарда: клинические формы, симптоматика, диагностика, дифференциальная диагностика. Осложнения инфаркта миокарда. Тактика фельдшера на догоспитальном этапе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Электрокардиография. Сущность метода. Отведения ЭКГ. Анализ. Диагностическое значение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Острая пневмония. Классификация. Диагностика. Клиника. Тактика фельдшера на догоспитальном этапе. Профилактика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Бронхиальная астма: определение, этиология, классификация, патогенез, клиника приступа удушья. Диспансерное наблюдение. Профилактика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Мочекаменная болезнь. Этиология, патогенез, клиническая картина, принципы диагностики и лечения. Почечная колика: причины, клиническая картина, тактика фельдшера на догоспитальном этапе.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Анемии: определение, классификация. «Дефицитные» анемии: причины, клиника, методы постановки диагноза, принципы лечения. Профилактика железодефицитной анемии беременных,  анемий послеродового периода.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Сахарный диабет: определение, классификация, методы постановки диагноза. Характеристика 1-го и 2-го типов сахарного диабета. Осложнения сахарного диабета, их характеристика, методы профилактики.</w:t>
      </w:r>
      <w:r w:rsidRPr="005175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50A">
        <w:rPr>
          <w:rFonts w:ascii="Times New Roman" w:hAnsi="Times New Roman" w:cs="Times New Roman"/>
          <w:sz w:val="28"/>
          <w:szCs w:val="28"/>
        </w:rPr>
        <w:t>Принципы лечения сахарного диабета. Диспансерное наблюдение за больными сахарным диабетом.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Язвенная болезнь желудка. Клиника. Диагностика. Осложнения язвенной болезни. Тактика фельдшера на догоспитальном этапе.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Острое желудочно-кишечное кровотечение. Диагностика. Дифференциальная диагностика.  Неотложная помощь.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Острый аппендицит: клиника, диагностика, дифференциальная диагностика, тактика. Особенности клиники острого аппендицита у детей, беременных, лиц преклонного возраста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Травмы: причины, виды механических травм. Абсолютные и относительные признаки переломов и вывихов. Принципы оказания медицинской помощи. Правила транспортной иммобилизации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Раны. Классификация. Характеристика. Диагностика. Неотложная помощь. Течение раневого процесса. Лечение. Виды швов накладываемых на рану. Виды заживления ран. Лечение гнойных ран.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Черепно-мозговая травма. Классификация ЧМТ. Диагностика. Дифференциальная диагностика.  Тактика фельдшера на догоспитальном этапе.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Ожоги. Классификация. Методы определения глубины и площади ожога. Особенности оказания неотложной помощи на догоспитальном этапе, транспортировка. Принципы лечения.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Холодовая травма. Классификация. Степени отморожения.  Особенности оказания неотложной помощи на догоспитальном этапе. Транспортировка. Принципы лечения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Туберкулез легких. </w:t>
      </w:r>
      <w:r w:rsidRPr="0051750A">
        <w:rPr>
          <w:rFonts w:ascii="Times New Roman" w:hAnsi="Times New Roman" w:cs="Times New Roman"/>
          <w:bCs/>
          <w:sz w:val="28"/>
          <w:szCs w:val="28"/>
        </w:rPr>
        <w:t>Этиология, способствующие факторы, источники и пути заражения, классификация. Основные клинические формы туберкулеза. Диспансерное наблюдение, группы учета больных с туберкулезом</w:t>
      </w:r>
    </w:p>
    <w:p w:rsidR="00CA03F8" w:rsidRPr="0051750A" w:rsidRDefault="003F0254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Style w:val="FontStyle12"/>
        </w:rPr>
      </w:pPr>
      <w:r>
        <w:rPr>
          <w:rStyle w:val="FontStyle12"/>
        </w:rPr>
        <w:t>Менингококковая инфекция</w:t>
      </w:r>
      <w:r w:rsidR="00CA03F8" w:rsidRPr="0051750A">
        <w:rPr>
          <w:rStyle w:val="FontStyle12"/>
        </w:rPr>
        <w:t xml:space="preserve">. Этиология. Клиническая картина. </w:t>
      </w:r>
      <w:r>
        <w:rPr>
          <w:rStyle w:val="FontStyle12"/>
        </w:rPr>
        <w:t xml:space="preserve">Классификация. </w:t>
      </w:r>
      <w:r w:rsidR="00CA03F8" w:rsidRPr="0051750A">
        <w:rPr>
          <w:rStyle w:val="FontStyle12"/>
        </w:rPr>
        <w:t>Диагностика.</w:t>
      </w:r>
      <w:r w:rsidR="00CA03F8" w:rsidRPr="0051750A">
        <w:rPr>
          <w:rStyle w:val="FontStyle12"/>
          <w:lang w:val="be-BY"/>
        </w:rPr>
        <w:t xml:space="preserve"> </w:t>
      </w:r>
      <w:r w:rsidR="00CA03F8" w:rsidRPr="0051750A">
        <w:rPr>
          <w:rStyle w:val="FontStyle12"/>
        </w:rPr>
        <w:t>Дифференциальная диагностика. Лечение. Профилактика. Тактика фельдшера при выявлении заболевания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Style w:val="FontStyle11"/>
          <w:b w:val="0"/>
        </w:rPr>
        <w:t>Острые отравления. Причины возникновения. Диагностика</w:t>
      </w:r>
      <w:r w:rsidRPr="0051750A">
        <w:rPr>
          <w:rStyle w:val="FontStyle11"/>
          <w:b w:val="0"/>
        </w:rPr>
        <w:br/>
        <w:t>острых отравлений. Клинические проявления острых отравлений:</w:t>
      </w:r>
      <w:r w:rsidRPr="0051750A">
        <w:rPr>
          <w:rStyle w:val="FontStyle11"/>
          <w:b w:val="0"/>
        </w:rPr>
        <w:br/>
        <w:t>снотворными, гипотензивными препаратами, этиловым спиртом,</w:t>
      </w:r>
      <w:r w:rsidRPr="0051750A">
        <w:rPr>
          <w:rStyle w:val="FontStyle11"/>
          <w:b w:val="0"/>
        </w:rPr>
        <w:br/>
        <w:t>препаратами бытовой химии, ядовитыми растениями и грибами. Тактика фельдшера на догоспитальном этапе</w:t>
      </w:r>
    </w:p>
    <w:p w:rsidR="00CA03F8" w:rsidRPr="0051750A" w:rsidRDefault="003F0254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Прядок проведения экспертизы временной нетрудоспособности. Цели и задачи ЭВН. Документы, удостоверяющие временную нетрудоспособность.</w:t>
      </w:r>
    </w:p>
    <w:p w:rsidR="00CA03F8" w:rsidRPr="0051750A" w:rsidRDefault="00CA03F8" w:rsidP="00F00BC9">
      <w:pPr>
        <w:pStyle w:val="Style1"/>
        <w:widowControl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Style w:val="FontStyle11"/>
          <w:b w:val="0"/>
        </w:rPr>
      </w:pPr>
      <w:r w:rsidRPr="0051750A">
        <w:rPr>
          <w:sz w:val="28"/>
          <w:szCs w:val="28"/>
        </w:rPr>
        <w:t>Патронажи:  категории,  кратность  проведения,  планирование,  заполнение патронажного листа</w:t>
      </w:r>
      <w:r w:rsidRPr="0051750A">
        <w:rPr>
          <w:rStyle w:val="FontStyle11"/>
          <w:b w:val="0"/>
        </w:rPr>
        <w:t xml:space="preserve">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Style w:val="FontStyle11"/>
          <w:b w:val="0"/>
          <w:bCs w:val="0"/>
        </w:rPr>
      </w:pPr>
      <w:r w:rsidRPr="0051750A">
        <w:rPr>
          <w:rFonts w:ascii="Times New Roman" w:hAnsi="Times New Roman" w:cs="Times New Roman"/>
          <w:sz w:val="28"/>
          <w:szCs w:val="28"/>
        </w:rPr>
        <w:t>Паллиативная помощь: определение, понятия, цели и задачи.  Принципы  паллиативной  помощи.  Группы  пациентов,  подлежащих  паллиативной помощи</w:t>
      </w:r>
      <w:r w:rsidRPr="0051750A">
        <w:rPr>
          <w:rStyle w:val="FontStyle11"/>
          <w:b w:val="0"/>
        </w:rPr>
        <w:t xml:space="preserve"> 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Style w:val="FontStyle11"/>
          <w:b w:val="0"/>
          <w:bCs w:val="0"/>
        </w:rPr>
      </w:pPr>
      <w:r w:rsidRPr="0051750A">
        <w:rPr>
          <w:rFonts w:ascii="Times New Roman" w:hAnsi="Times New Roman" w:cs="Times New Roman"/>
          <w:sz w:val="28"/>
          <w:szCs w:val="28"/>
        </w:rPr>
        <w:t>Критерии  и  показатели  социально  опасного  положения несовершеннолетнего.  Кратность  патронажной  работы  к  детям находящимся  в  СОП</w:t>
      </w:r>
    </w:p>
    <w:p w:rsidR="00CA03F8" w:rsidRPr="0051750A" w:rsidRDefault="00CA03F8" w:rsidP="00F00BC9">
      <w:pPr>
        <w:numPr>
          <w:ilvl w:val="0"/>
          <w:numId w:val="1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Планирование и организация прививочной работы в поликлинике, АВОП. Поствакцинальные реакции. Поствакцинальные осложнения. Наблюдение за привитыми</w:t>
      </w:r>
    </w:p>
    <w:p w:rsidR="00F34C6B" w:rsidRPr="0051750A" w:rsidRDefault="00F34C6B" w:rsidP="00F00BC9">
      <w:pPr>
        <w:numPr>
          <w:ilvl w:val="0"/>
          <w:numId w:val="1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работы команды врача общей практики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Суицидальное поведение. Распространенность, диагностика и профилактика суицидов. Организация усиленного наблюдения при суицидальном поведении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Роды. Общая характеристика. Периоды. </w:t>
      </w:r>
      <w:r w:rsidRPr="0051750A">
        <w:rPr>
          <w:rFonts w:ascii="Times New Roman" w:hAnsi="Times New Roman" w:cs="Times New Roman"/>
          <w:sz w:val="28"/>
          <w:szCs w:val="28"/>
          <w:lang w:val="be-BY"/>
        </w:rPr>
        <w:t xml:space="preserve">Преждевременные роды. </w:t>
      </w:r>
      <w:r w:rsidRPr="0051750A">
        <w:rPr>
          <w:rFonts w:ascii="Times New Roman" w:hAnsi="Times New Roman" w:cs="Times New Roman"/>
          <w:sz w:val="28"/>
          <w:szCs w:val="28"/>
        </w:rPr>
        <w:t>Особенности ведения</w:t>
      </w:r>
      <w:r w:rsidRPr="0051750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Тактика фельдшера на догоспитальном этапе.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Предраковые и фоновые заболевания женских половых органов. Клиническая диагностика. Дифференциальная диагностика. Особенности обследования.</w:t>
      </w:r>
    </w:p>
    <w:p w:rsidR="00CA03F8" w:rsidRPr="0051750A" w:rsidRDefault="00CA03F8" w:rsidP="00F00BC9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Организация диспансерного наблюдения взрослого населения Республики Беларусь. Формирование контингентов</w:t>
      </w:r>
    </w:p>
    <w:p w:rsidR="00F34C6B" w:rsidRDefault="00F34C6B" w:rsidP="001478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1D3C" w:rsidRPr="0051750A" w:rsidRDefault="001C1D3C" w:rsidP="001C1D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Квалификация: «</w:t>
      </w:r>
      <w:r>
        <w:rPr>
          <w:rFonts w:ascii="Times New Roman" w:hAnsi="Times New Roman" w:cs="Times New Roman"/>
          <w:b/>
          <w:bCs/>
          <w:sz w:val="28"/>
          <w:szCs w:val="28"/>
        </w:rPr>
        <w:t>рентгенолаборант</w:t>
      </w:r>
      <w:r w:rsidRPr="005175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1D3C" w:rsidRPr="0051750A" w:rsidRDefault="001C1D3C" w:rsidP="001478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Диагностические рентгеновские аппараты, область их применения. Классификация по назначению, степени подвижности, схеме </w:t>
      </w:r>
      <w:r w:rsidRPr="00E5491E">
        <w:rPr>
          <w:rFonts w:ascii="Times New Roman" w:hAnsi="Times New Roman" w:cs="Times New Roman"/>
          <w:sz w:val="28"/>
          <w:szCs w:val="28"/>
        </w:rPr>
        <w:lastRenderedPageBreak/>
        <w:t>питания. Краткие технические характеристики, особенности каждого класса аппаратов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Рентгеновские лучи, их природа и свойства. Факторы, влияющие на проходимость рентгеновских лучей  через биологические ткани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Дозы излучения. Дозиметрия. Виды дозиметров. Порядок проведения индивидуального дозиметрического контроля. Формы документов по учету и проведению ИДК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при работе в рентгенологических кабинетах. Требования безопасности во время работы, в аварийных ситуациях. Организация и проведение производственного контроля за обеспечением радиационной безопасности. 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Требования по обеспечению радиационной защиты персонала. Современные средства индивидуальной защиты медицинских работников: основные и дополнительные, правила их применения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Основные способы рентгенодиагностики – рентгеноскопия и рентгенография, их краткая характеристика, область применения, особенности выполнения, недостатки и достоинства. Показания и противопоказания к назначению каждого метода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E5491E">
        <w:rPr>
          <w:rFonts w:ascii="Times New Roman" w:hAnsi="Times New Roman" w:cs="Times New Roman"/>
          <w:sz w:val="28"/>
          <w:szCs w:val="28"/>
        </w:rPr>
        <w:t>рентгеноконтрастное</w:t>
      </w:r>
      <w:proofErr w:type="spellEnd"/>
      <w:r w:rsidRPr="00E5491E">
        <w:rPr>
          <w:rFonts w:ascii="Times New Roman" w:hAnsi="Times New Roman" w:cs="Times New Roman"/>
          <w:sz w:val="28"/>
          <w:szCs w:val="28"/>
        </w:rPr>
        <w:t xml:space="preserve"> вещество», область его применения. Классификация, краткая характеристика наиболее часто используемых </w:t>
      </w:r>
      <w:proofErr w:type="spellStart"/>
      <w:r w:rsidRPr="00E5491E">
        <w:rPr>
          <w:rFonts w:ascii="Times New Roman" w:hAnsi="Times New Roman" w:cs="Times New Roman"/>
          <w:sz w:val="28"/>
          <w:szCs w:val="28"/>
        </w:rPr>
        <w:t>рентгеноконтрастных</w:t>
      </w:r>
      <w:proofErr w:type="spellEnd"/>
      <w:r w:rsidRPr="00E5491E">
        <w:rPr>
          <w:rFonts w:ascii="Times New Roman" w:hAnsi="Times New Roman" w:cs="Times New Roman"/>
          <w:sz w:val="28"/>
          <w:szCs w:val="28"/>
        </w:rPr>
        <w:t xml:space="preserve"> веществ. Показания и противопоказания к их применению. Подготовка пациента к исследованию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Общая схема производства рентгеновского снимка. Маркировка рентгенограмм. Критерии оценки качества рентгенограмм. Факторы, влияющие на качество рентгеновского снимка.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Основные виды и свойства фотографических материалов. Особенности рентгеновской и флюорографической пленки. Химическая обработка </w:t>
      </w:r>
      <w:proofErr w:type="spellStart"/>
      <w:r w:rsidRPr="00E5491E">
        <w:rPr>
          <w:rFonts w:ascii="Times New Roman" w:hAnsi="Times New Roman" w:cs="Times New Roman"/>
          <w:sz w:val="28"/>
          <w:szCs w:val="28"/>
        </w:rPr>
        <w:t>рентгенофотографических</w:t>
      </w:r>
      <w:proofErr w:type="spellEnd"/>
      <w:r w:rsidRPr="00E5491E">
        <w:rPr>
          <w:rFonts w:ascii="Times New Roman" w:hAnsi="Times New Roman" w:cs="Times New Roman"/>
          <w:sz w:val="28"/>
          <w:szCs w:val="28"/>
        </w:rPr>
        <w:t xml:space="preserve"> материалов. Основные этапы и их последовательность.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Устройство и оборудование современной фотолаборатории. Оснащение. Организация рабочего места. Гигиенические требования. Ведение документации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Архив рентгенограмм, цель его организации. Основные функции архива (концентрация, систематизация, хранение, выдача), их краткая характеристика.  Сроки, условия и правила хранения рентгенограмм.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Общие принципы рентгенодиагностики костно-суставного аппарата. Показания к исследованию. Особенности рентгенодиагностики травмированных пациентов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Методы исследования сердца. Краткая характеристика. Показания и противопоказания к исследованию. Подготовка пациента к исследованию 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Исследования сосудов, методы и их краткая характеристика Показания и противопоказания к исследованию. Подготовка пациента к исследованию.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lastRenderedPageBreak/>
        <w:t>Основные методы исследования органов дыхания, классификация и краткая характеристика. Показания и противопоказания к исследованию. Подготовка пациента к исследованию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Специальные методы исследования органов дыхания, классификация и краткая характеристика каждого метода. Показания и противопоказания к исследованию. Подготовка пациента к исследованию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Методы рентгенологического исследования пищевода и желудка, краткая характеристика. Подготовка пациента к исследованию. Особенности применения  в зависимости от показаний и возраста 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Методы рентгенологического исследования кишечника, краткая характеристика. Правила подготовки пациента к исследованию. Особенности применения в зависимости от показаний и возраста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Методы исследования в акушерстве и гинекологии. Краткая характеристика, показания и противопоказания. Достоинства и недостатки различных рентгенологических исследований.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Маммография как массовое профилактическое обследование. Проблема диагностики рака молочных желез. Характеристики маммографов.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Рентгеновское оборудование в стоматологии, классификация, диагностические возможности. Принципы рентгенологического исследования зубочелюстной системы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Рентгенодиагностика в педиатрии. Рентгенологическое отображение возрастных анатомических особенностей ребенка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Показания и противопоказания к проведению рентгенологического исследования при беременности. Выбор метода рентгенодиагностики. Использование методов дополнительной защиты плода при проведении исследования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Методы рентгенологического исследования мочевыводящей системы. Подготовка пациента. Особенности применения в зависимости от показаний и возраста. Методы радиационной защиты пациентов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Компьютерная томография: область применения, преимущества, перспективы. Область диагностических задач компьютерной томографии. Диагностические возможности компьютерной томографии. 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Назначение и возможности современных цифровых беспленочных технологий. Краткая характеристика </w:t>
      </w:r>
      <w:proofErr w:type="spellStart"/>
      <w:r w:rsidRPr="00E5491E">
        <w:rPr>
          <w:rFonts w:ascii="Times New Roman" w:hAnsi="Times New Roman" w:cs="Times New Roman"/>
          <w:sz w:val="28"/>
          <w:szCs w:val="28"/>
        </w:rPr>
        <w:t>низкодозовых</w:t>
      </w:r>
      <w:proofErr w:type="spellEnd"/>
      <w:r w:rsidRPr="00E5491E">
        <w:rPr>
          <w:rFonts w:ascii="Times New Roman" w:hAnsi="Times New Roman" w:cs="Times New Roman"/>
          <w:sz w:val="28"/>
          <w:szCs w:val="28"/>
        </w:rPr>
        <w:t xml:space="preserve"> аппаратов сканирующего типа (аппараты «</w:t>
      </w:r>
      <w:proofErr w:type="spellStart"/>
      <w:r w:rsidRPr="00E5491E">
        <w:rPr>
          <w:rFonts w:ascii="Times New Roman" w:hAnsi="Times New Roman" w:cs="Times New Roman"/>
          <w:sz w:val="28"/>
          <w:szCs w:val="28"/>
        </w:rPr>
        <w:t>Пульмоскан</w:t>
      </w:r>
      <w:proofErr w:type="spellEnd"/>
      <w:r w:rsidRPr="00E549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491E">
        <w:rPr>
          <w:rFonts w:ascii="Times New Roman" w:hAnsi="Times New Roman" w:cs="Times New Roman"/>
          <w:sz w:val="28"/>
          <w:szCs w:val="28"/>
        </w:rPr>
        <w:t>Пульмоэкспресс</w:t>
      </w:r>
      <w:proofErr w:type="spellEnd"/>
      <w:r w:rsidRPr="00E5491E">
        <w:rPr>
          <w:rFonts w:ascii="Times New Roman" w:hAnsi="Times New Roman" w:cs="Times New Roman"/>
          <w:sz w:val="28"/>
          <w:szCs w:val="28"/>
        </w:rPr>
        <w:t>»), технические характеристики, принципы и особенности работы.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 xml:space="preserve">Магнитно-резонансная томография (МРТ), преимущества. Показания и противопоказания к проведению МРТ-исследования. Подготовка пациента. 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Флюорография как метод массовых профилактических обследований населения, ее преимущества и недостатки.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t>Сосудистые исследования – артериальная и венозная ангиография, область их применения, преимущества и недостатки. Показания к назначению. Подготовка пациента. Алгоритм проведения сосудистых исследований.</w:t>
      </w:r>
    </w:p>
    <w:p w:rsidR="00E5491E" w:rsidRPr="00E5491E" w:rsidRDefault="00E5491E" w:rsidP="00E5491E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1E">
        <w:rPr>
          <w:rFonts w:ascii="Times New Roman" w:hAnsi="Times New Roman" w:cs="Times New Roman"/>
          <w:sz w:val="28"/>
          <w:szCs w:val="28"/>
        </w:rPr>
        <w:lastRenderedPageBreak/>
        <w:t>Современные альтернативные методы лучевого исследования, их краткая характеристика, преимущества и перспективы. Классификация альтернативных методов лучевой диагностики</w:t>
      </w:r>
    </w:p>
    <w:p w:rsidR="001C1D3C" w:rsidRDefault="001C1D3C" w:rsidP="0014786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433" w:rsidRPr="0051750A" w:rsidRDefault="00790433" w:rsidP="0014786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0A">
        <w:rPr>
          <w:rFonts w:ascii="Times New Roman" w:hAnsi="Times New Roman" w:cs="Times New Roman"/>
          <w:b/>
          <w:bCs/>
          <w:sz w:val="28"/>
          <w:szCs w:val="28"/>
        </w:rPr>
        <w:t>Квалификация: «инструктор-</w:t>
      </w:r>
      <w:proofErr w:type="spellStart"/>
      <w:r w:rsidRPr="0051750A">
        <w:rPr>
          <w:rFonts w:ascii="Times New Roman" w:hAnsi="Times New Roman" w:cs="Times New Roman"/>
          <w:b/>
          <w:bCs/>
          <w:sz w:val="28"/>
          <w:szCs w:val="28"/>
        </w:rPr>
        <w:t>валеолог</w:t>
      </w:r>
      <w:proofErr w:type="spellEnd"/>
      <w:r w:rsidRPr="005175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0433" w:rsidRPr="0051750A" w:rsidRDefault="00790433" w:rsidP="00F00BC9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Определение здорового образа жизни, основные его комп</w:t>
      </w:r>
      <w:r w:rsidR="0014786F">
        <w:rPr>
          <w:rFonts w:ascii="Times New Roman" w:hAnsi="Times New Roman" w:cs="Times New Roman"/>
          <w:sz w:val="28"/>
          <w:szCs w:val="28"/>
        </w:rPr>
        <w:t>о</w:t>
      </w:r>
      <w:r w:rsidRPr="0051750A">
        <w:rPr>
          <w:rFonts w:ascii="Times New Roman" w:hAnsi="Times New Roman" w:cs="Times New Roman"/>
          <w:sz w:val="28"/>
          <w:szCs w:val="28"/>
        </w:rPr>
        <w:t>ненты.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Здоровье по определению ВОЗ</w:t>
      </w:r>
      <w:r w:rsidR="00790433" w:rsidRPr="0051750A">
        <w:rPr>
          <w:rFonts w:ascii="Times New Roman" w:hAnsi="Times New Roman" w:cs="Times New Roman"/>
          <w:sz w:val="28"/>
          <w:szCs w:val="28"/>
        </w:rPr>
        <w:t>.</w:t>
      </w:r>
      <w:r w:rsidRPr="0051750A">
        <w:rPr>
          <w:rFonts w:ascii="Times New Roman" w:hAnsi="Times New Roman" w:cs="Times New Roman"/>
          <w:sz w:val="28"/>
          <w:szCs w:val="28"/>
        </w:rPr>
        <w:t xml:space="preserve"> Факторы, влияющие на здоровье.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организации работы по формированию здорового образа жизни в учреждениях дошкольного образования.</w:t>
      </w:r>
    </w:p>
    <w:p w:rsidR="00790433" w:rsidRPr="0051750A" w:rsidRDefault="00790433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 </w:t>
      </w:r>
      <w:r w:rsidR="000B3D91" w:rsidRPr="0051750A">
        <w:rPr>
          <w:rFonts w:ascii="Times New Roman" w:hAnsi="Times New Roman" w:cs="Times New Roman"/>
          <w:sz w:val="28"/>
          <w:szCs w:val="28"/>
        </w:rPr>
        <w:t>Методика организации работы по формированию здорового образа жизни в учреждениях общего среднего образования.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организации работы по формированию здорового образа жизни в лицеях, колледжах, ВУЗах.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организации работы по формированию здорового образа жизни в амбулаторно-поликлинической организации.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организации работы по формированию здорового образа жизни в больничной организации.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 xml:space="preserve">Методика организации работы по формированию здорового образа жизни в сельских участковых больницах, амбулаториях, </w:t>
      </w:r>
      <w:proofErr w:type="spellStart"/>
      <w:r w:rsidRPr="0051750A">
        <w:rPr>
          <w:rFonts w:ascii="Times New Roman" w:hAnsi="Times New Roman" w:cs="Times New Roman"/>
          <w:sz w:val="28"/>
          <w:szCs w:val="28"/>
        </w:rPr>
        <w:t>ФАПах</w:t>
      </w:r>
      <w:proofErr w:type="spellEnd"/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Содержание работы по формированию здорового образа жизни на промышленном предприятии.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организации работы по формированию здорового образа жизни в детской поликлинике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организации работы по формированию здорового образа жизни в женской консультации.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Формы работы по гигиеническому обучению и воспитанию, формированию здорового образа жизни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Методы работы по гигиеническому обучению и воспитанию, формированию здорового образа жизни.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Индивидуальные формы работы по гигиеническому обучению и воспитанию, формированию здорового образа жизни.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Групповые формы работы по гигиеническому обучению и воспитанию, формированию здорового образа жизни.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Массовые формы работы по гигиеническому обучению и воспитанию, формированию здорового образа жизни.</w:t>
      </w:r>
    </w:p>
    <w:p w:rsidR="000B3D91" w:rsidRPr="0051750A" w:rsidRDefault="000B3D91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Методика организации работы школы здоровья.</w:t>
      </w:r>
    </w:p>
    <w:p w:rsidR="000B3D91" w:rsidRPr="0051750A" w:rsidRDefault="00E95510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проведению групповой беседы, диалога, дискуссии по вопросам формирования здорового образа жизни.</w:t>
      </w:r>
    </w:p>
    <w:p w:rsidR="00E95510" w:rsidRPr="0051750A" w:rsidRDefault="00E95510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проведению конференций и «круглых столов» по вопросам формирования здорового образа жизни.</w:t>
      </w:r>
    </w:p>
    <w:p w:rsidR="00E95510" w:rsidRPr="0051750A" w:rsidRDefault="00E95510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Преимущества и недостатки лекции как формы гигиенического воспитания.</w:t>
      </w:r>
    </w:p>
    <w:p w:rsidR="00E95510" w:rsidRPr="0051750A" w:rsidRDefault="00E95510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Нормативные документы по профилактике табакокурения в учреждениях здравоохранения.</w:t>
      </w:r>
    </w:p>
    <w:p w:rsidR="00E95510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lastRenderedPageBreak/>
        <w:t>Работа со средствами массовой информации по вопросам профилактики заболеваний, здоровому образу жизни.</w:t>
      </w:r>
    </w:p>
    <w:p w:rsidR="004517BF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написанию статьи для газеты на медицинскую тему.</w:t>
      </w:r>
    </w:p>
    <w:p w:rsidR="004517BF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Единые дни здоровья. Методика их организации и проведения.</w:t>
      </w:r>
    </w:p>
    <w:p w:rsidR="004517BF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оформлению памятки по вопросам профилактики заболеваний, здоровому образу жизни.</w:t>
      </w:r>
    </w:p>
    <w:p w:rsidR="004517BF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оформлению листовки по медицинской тематике.</w:t>
      </w:r>
    </w:p>
    <w:p w:rsidR="004517BF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оформлению буклета по вопросам профилактики заболеваний, здоровому образу жизни.</w:t>
      </w:r>
    </w:p>
    <w:p w:rsidR="004517BF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Требования к  оформлению настенных наглядных материалов по вопросам профилактики заболеваний, здоровому образу жизни.</w:t>
      </w:r>
    </w:p>
    <w:p w:rsidR="004517BF" w:rsidRPr="0051750A" w:rsidRDefault="004517BF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Ак</w:t>
      </w:r>
      <w:r w:rsidR="00857EE2" w:rsidRPr="0051750A">
        <w:rPr>
          <w:rFonts w:ascii="Times New Roman" w:hAnsi="Times New Roman" w:cs="Times New Roman"/>
          <w:sz w:val="28"/>
          <w:szCs w:val="28"/>
        </w:rPr>
        <w:t>ции и праздники здоровья. Методика их организации и проведения.</w:t>
      </w:r>
    </w:p>
    <w:p w:rsidR="00857EE2" w:rsidRPr="0051750A" w:rsidRDefault="00857EE2" w:rsidP="00F00BC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Основные подходы в формировании здорового образа жизни</w:t>
      </w:r>
    </w:p>
    <w:p w:rsidR="00790433" w:rsidRPr="0051750A" w:rsidRDefault="00790433" w:rsidP="001478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2B0" w:rsidRPr="0051750A" w:rsidRDefault="00DF52B0" w:rsidP="001478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«медицинский статистик»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Медицинская статистика: задачи, основные разделы.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Медико-демографические показатели.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МКБ-10. Описание и основные принципы кодировки заболеваний.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Модель конечных результатов деятельности учреждения здравоохранения. Назначение, методика расчета коэффициента достижения результата.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Организация статистического учета и отчетности в амбулаторно-поликлиническом учреждении.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Организация статистического учета и отчетности в стационаре, показатели функционирования коечного фонда.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Первичная медицинская (учетная) документация в поликлинике.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Первичная медицинская (учетная) документация в стационаре.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Показатели деятельности учреждений системы охраны материнства и детства. Методика расчета.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Показатели деятельности учреждений скорой медицинской помощи. Методика расчета.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Показатели заболеваемости. Методика расчета.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Показатели заболеваемости с временной утратой трудоспособности (ВУТ). Методика расчета.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Показатели инвалидности. Методика расчета.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Показатели реабилитации инвалидов. Методика расчета.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Показатели физического развития, их оценка и анализ.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Социальные стандарты в области здравоохранения (нормативы).</w:t>
      </w:r>
    </w:p>
    <w:p w:rsidR="00DF52B0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Статистика здоровья населения.</w:t>
      </w:r>
    </w:p>
    <w:p w:rsidR="00573754" w:rsidRPr="0051750A" w:rsidRDefault="00DF52B0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color w:val="000000"/>
          <w:sz w:val="28"/>
          <w:szCs w:val="28"/>
        </w:rPr>
        <w:t>Функция врачебной должности.</w:t>
      </w:r>
    </w:p>
    <w:p w:rsidR="00573754" w:rsidRPr="0051750A" w:rsidRDefault="00DB232B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Организация медицинской помощи населению на основе государственных социальных стандартов.</w:t>
      </w:r>
    </w:p>
    <w:p w:rsidR="00573754" w:rsidRPr="0051750A" w:rsidRDefault="00DB232B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Статистика здоровья населения. Показатели</w:t>
      </w:r>
      <w:r w:rsidR="002D48D2" w:rsidRPr="0051750A">
        <w:rPr>
          <w:sz w:val="28"/>
          <w:szCs w:val="28"/>
        </w:rPr>
        <w:t>,</w:t>
      </w:r>
      <w:r w:rsidRPr="0051750A">
        <w:rPr>
          <w:sz w:val="28"/>
          <w:szCs w:val="28"/>
        </w:rPr>
        <w:t xml:space="preserve"> характеризующие здоровье  населения. </w:t>
      </w:r>
    </w:p>
    <w:p w:rsidR="00573754" w:rsidRPr="0051750A" w:rsidRDefault="00DB232B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lastRenderedPageBreak/>
        <w:t xml:space="preserve">Методика расчета общей, </w:t>
      </w:r>
      <w:proofErr w:type="spellStart"/>
      <w:r w:rsidRPr="0051750A">
        <w:rPr>
          <w:sz w:val="28"/>
          <w:szCs w:val="28"/>
        </w:rPr>
        <w:t>досуточной</w:t>
      </w:r>
      <w:proofErr w:type="spellEnd"/>
      <w:r w:rsidRPr="0051750A">
        <w:rPr>
          <w:sz w:val="28"/>
          <w:szCs w:val="28"/>
        </w:rPr>
        <w:t xml:space="preserve"> и послеоперационной летальности. Понятие о «хирургической активности».</w:t>
      </w:r>
    </w:p>
    <w:p w:rsidR="00573754" w:rsidRPr="0051750A" w:rsidRDefault="00DB232B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Методика расчета показателей смертности, рождаемости, естественного прироста (убыли) населения.</w:t>
      </w:r>
    </w:p>
    <w:p w:rsidR="00573754" w:rsidRPr="0051750A" w:rsidRDefault="00DB232B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Типы больничных организаций здравоохранения.</w:t>
      </w:r>
    </w:p>
    <w:p w:rsidR="00573754" w:rsidRPr="0051750A" w:rsidRDefault="00DB232B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Методика расчета показателя полноты охвата диспансерным наблюдением. Группы диспансерного наблюдения.</w:t>
      </w:r>
    </w:p>
    <w:p w:rsidR="00573754" w:rsidRPr="0051750A" w:rsidRDefault="00DB232B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Территориальная программа. Основные принципы составления.</w:t>
      </w:r>
    </w:p>
    <w:p w:rsidR="00573754" w:rsidRPr="0051750A" w:rsidRDefault="008B06A4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Учетно-отчетная статистическая документация поликлиники.</w:t>
      </w:r>
    </w:p>
    <w:p w:rsidR="00573754" w:rsidRPr="0051750A" w:rsidRDefault="008B06A4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Типы амбулаторно-поликлинических организаций здравоохранения.</w:t>
      </w:r>
    </w:p>
    <w:p w:rsidR="00573754" w:rsidRPr="0051750A" w:rsidRDefault="008B06A4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МКР. Показатели деятельности, показатели дефектов, характеризующие работу стационара.</w:t>
      </w:r>
    </w:p>
    <w:p w:rsidR="00573754" w:rsidRPr="0051750A" w:rsidRDefault="008B06A4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Учетно-отчетная статистическая документация стационара.</w:t>
      </w:r>
    </w:p>
    <w:p w:rsidR="008B06A4" w:rsidRPr="0051750A" w:rsidRDefault="008B06A4" w:rsidP="00F00BC9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1750A">
        <w:rPr>
          <w:sz w:val="28"/>
          <w:szCs w:val="28"/>
        </w:rPr>
        <w:t>Методика изучения первичной и общей заболеваемости.</w:t>
      </w:r>
    </w:p>
    <w:p w:rsidR="00573754" w:rsidRPr="0051750A" w:rsidRDefault="00573754" w:rsidP="001478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1B93" w:rsidRPr="0051750A" w:rsidRDefault="00011B93" w:rsidP="001478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«зубной техник»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 xml:space="preserve">Технологии изготовления несъёмных </w:t>
      </w:r>
      <w:proofErr w:type="spellStart"/>
      <w:r w:rsidRPr="0051750A">
        <w:rPr>
          <w:color w:val="000000"/>
          <w:sz w:val="28"/>
          <w:szCs w:val="28"/>
        </w:rPr>
        <w:t>металлоакриловых</w:t>
      </w:r>
      <w:proofErr w:type="spellEnd"/>
      <w:r w:rsidRPr="0051750A">
        <w:rPr>
          <w:color w:val="000000"/>
          <w:sz w:val="28"/>
          <w:szCs w:val="28"/>
        </w:rPr>
        <w:t xml:space="preserve"> конструкций. Используемые материалы. Возможные ошибки на этапах изготовления.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Процесс полимеризации пластмасс, температурный и временной. Влияние нарушения полимеризации на качество пластмасс.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Сплавы для металлокерамики, прочность связи керамики со сплавом (состава и свойства сплава, качества обработки металлического каркаса).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Требования к каркасу металлокерамической конструкции (форма и размер каркас опорных коронок и тела мостовидного протеза, протяжённость тела мостовидного протеза, форма и площадь поперечного сечения соединительных элементов).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Показания и противопоказания к изготовлению съемных протезов. Положительные и отрицательные свойства съемных пластиночных протезов.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Модели в зуботехническом производстве, их виды. Требования к ним. Методики их изготовления</w:t>
      </w:r>
      <w:r w:rsidRPr="0051750A">
        <w:rPr>
          <w:sz w:val="28"/>
          <w:szCs w:val="28"/>
        </w:rPr>
        <w:t>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Подготовка поверхности металлического каркаса под металлокерамическую облицовку (обработка механическая, термическая, пескоструйная, обезжиривание).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1750A">
        <w:rPr>
          <w:color w:val="000000"/>
          <w:sz w:val="28"/>
          <w:szCs w:val="28"/>
        </w:rPr>
        <w:t>Моделировочные</w:t>
      </w:r>
      <w:proofErr w:type="spellEnd"/>
      <w:r w:rsidRPr="0051750A">
        <w:rPr>
          <w:color w:val="000000"/>
          <w:sz w:val="28"/>
          <w:szCs w:val="28"/>
        </w:rPr>
        <w:t xml:space="preserve"> воска для изготовления съёмных конструкций, требования к ним, правила использования.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1750A">
        <w:rPr>
          <w:color w:val="000000"/>
          <w:sz w:val="28"/>
          <w:szCs w:val="28"/>
        </w:rPr>
        <w:t>Бюгельные</w:t>
      </w:r>
      <w:proofErr w:type="spellEnd"/>
      <w:r w:rsidRPr="0051750A">
        <w:rPr>
          <w:color w:val="000000"/>
          <w:sz w:val="28"/>
          <w:szCs w:val="28"/>
        </w:rPr>
        <w:t xml:space="preserve"> протезы. Составные элементы </w:t>
      </w:r>
      <w:proofErr w:type="spellStart"/>
      <w:r w:rsidRPr="0051750A">
        <w:rPr>
          <w:color w:val="000000"/>
          <w:sz w:val="28"/>
          <w:szCs w:val="28"/>
        </w:rPr>
        <w:t>бюгельных</w:t>
      </w:r>
      <w:proofErr w:type="spellEnd"/>
      <w:r w:rsidRPr="0051750A">
        <w:rPr>
          <w:color w:val="000000"/>
          <w:sz w:val="28"/>
          <w:szCs w:val="28"/>
        </w:rPr>
        <w:t xml:space="preserve"> протезов. Их характеристика.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Изготовление керамических конструкций методом прессования. Материалы, оборудование, последовательность изготовления.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Пайка и сварка в зуботехническом производстве.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 xml:space="preserve">Изготовление керамических </w:t>
      </w:r>
      <w:proofErr w:type="spellStart"/>
      <w:r w:rsidRPr="0051750A">
        <w:rPr>
          <w:color w:val="000000"/>
          <w:sz w:val="28"/>
          <w:szCs w:val="28"/>
        </w:rPr>
        <w:t>безметалловых</w:t>
      </w:r>
      <w:proofErr w:type="spellEnd"/>
      <w:r w:rsidRPr="0051750A">
        <w:rPr>
          <w:color w:val="000000"/>
          <w:sz w:val="28"/>
          <w:szCs w:val="28"/>
        </w:rPr>
        <w:t xml:space="preserve"> конструкций методом спекания. </w:t>
      </w:r>
      <w:r w:rsidRPr="0051750A">
        <w:rPr>
          <w:sz w:val="28"/>
          <w:szCs w:val="28"/>
        </w:rPr>
        <w:t>М</w:t>
      </w:r>
      <w:r w:rsidRPr="0051750A">
        <w:rPr>
          <w:color w:val="000000"/>
          <w:sz w:val="28"/>
          <w:szCs w:val="28"/>
        </w:rPr>
        <w:t>атериалы, оборудование, последовательность изготовления.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lastRenderedPageBreak/>
        <w:t xml:space="preserve">Клинико-лабораторные этапы изготовления </w:t>
      </w:r>
      <w:proofErr w:type="spellStart"/>
      <w:r w:rsidRPr="0051750A">
        <w:rPr>
          <w:color w:val="000000"/>
          <w:sz w:val="28"/>
          <w:szCs w:val="28"/>
        </w:rPr>
        <w:t>бюгельных</w:t>
      </w:r>
      <w:proofErr w:type="spellEnd"/>
      <w:r w:rsidRPr="0051750A">
        <w:rPr>
          <w:color w:val="000000"/>
          <w:sz w:val="28"/>
          <w:szCs w:val="28"/>
        </w:rPr>
        <w:t xml:space="preserve"> протезов на огнеупорных моделях.</w:t>
      </w:r>
    </w:p>
    <w:p w:rsidR="00011B93" w:rsidRPr="0051750A" w:rsidRDefault="00011B93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Современное оборудование и материалы для шлифовки и полировки</w:t>
      </w:r>
      <w:r w:rsidR="00E07104" w:rsidRPr="0051750A">
        <w:rPr>
          <w:color w:val="000000"/>
          <w:sz w:val="28"/>
          <w:szCs w:val="28"/>
        </w:rPr>
        <w:t>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Обоснование границ съемных протезов на верхней и нижней челюсти.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Способы и условия фиксации облицовочных материалов на металлическом каркасе.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Сплавы в зуботехническом производстве, виды, состав, свойства, особенности применения.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Современные технологии изготовления съёмных конструкций из термопластических материалов (</w:t>
      </w:r>
      <w:proofErr w:type="spellStart"/>
      <w:r w:rsidRPr="0051750A">
        <w:rPr>
          <w:color w:val="000000"/>
          <w:sz w:val="28"/>
          <w:szCs w:val="28"/>
        </w:rPr>
        <w:t>ацеталик</w:t>
      </w:r>
      <w:proofErr w:type="spellEnd"/>
      <w:r w:rsidRPr="0051750A">
        <w:rPr>
          <w:color w:val="000000"/>
          <w:sz w:val="28"/>
          <w:szCs w:val="28"/>
        </w:rPr>
        <w:t>, нейлон), сравнительная характеристика материалов.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Особенности изготовления несъемных конструкций зубных протезов с опорой на имплантаты, виды фиксации.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Требования, предъявляемые к функциональному оттиску, его окантовка, изготовление по нему рабочей модели и подготовка ее к работе.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Искусственные зубы. Материалы для их изготовления. Правила подбора и постановки.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1750A">
        <w:rPr>
          <w:color w:val="000000"/>
          <w:sz w:val="28"/>
          <w:szCs w:val="28"/>
        </w:rPr>
        <w:t>Кламмерная</w:t>
      </w:r>
      <w:proofErr w:type="spellEnd"/>
      <w:r w:rsidRPr="0051750A">
        <w:rPr>
          <w:color w:val="000000"/>
          <w:sz w:val="28"/>
          <w:szCs w:val="28"/>
        </w:rPr>
        <w:t xml:space="preserve"> система фиксации съемных конструкций зубных протезов при частичном отсутствии зубов. Понятие о </w:t>
      </w:r>
      <w:proofErr w:type="spellStart"/>
      <w:r w:rsidRPr="0051750A">
        <w:rPr>
          <w:color w:val="000000"/>
          <w:sz w:val="28"/>
          <w:szCs w:val="28"/>
        </w:rPr>
        <w:t>кламмерных</w:t>
      </w:r>
      <w:proofErr w:type="spellEnd"/>
      <w:r w:rsidRPr="0051750A">
        <w:rPr>
          <w:color w:val="000000"/>
          <w:sz w:val="28"/>
          <w:szCs w:val="28"/>
        </w:rPr>
        <w:t xml:space="preserve"> линиях. Расположение элементов </w:t>
      </w:r>
      <w:proofErr w:type="spellStart"/>
      <w:r w:rsidRPr="0051750A">
        <w:rPr>
          <w:color w:val="000000"/>
          <w:sz w:val="28"/>
          <w:szCs w:val="28"/>
        </w:rPr>
        <w:t>кламмера</w:t>
      </w:r>
      <w:proofErr w:type="spellEnd"/>
      <w:r w:rsidRPr="0051750A">
        <w:rPr>
          <w:color w:val="000000"/>
          <w:sz w:val="28"/>
          <w:szCs w:val="28"/>
        </w:rPr>
        <w:t xml:space="preserve"> на зубе.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Литниковые системы и правила их размещения в опоке. Возможные ошибки и осложнения на этапах литья.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 xml:space="preserve">Методики изготовления восковых базисов с </w:t>
      </w:r>
      <w:proofErr w:type="spellStart"/>
      <w:r w:rsidRPr="0051750A">
        <w:rPr>
          <w:color w:val="000000"/>
          <w:sz w:val="28"/>
          <w:szCs w:val="28"/>
        </w:rPr>
        <w:t>окклюзионными</w:t>
      </w:r>
      <w:proofErr w:type="spellEnd"/>
      <w:r w:rsidRPr="0051750A">
        <w:rPr>
          <w:color w:val="000000"/>
          <w:sz w:val="28"/>
          <w:szCs w:val="28"/>
        </w:rPr>
        <w:t xml:space="preserve"> валиками при частичных и полных съёмных протезах.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Пористость пластмассы базиса протеза: газовая, гранулярная, сжатия. Причины образования, их профилактика.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Технология фрезерования при изготовлении конструкций с замковыми креплениями, расположение элементов фрезеровки на зубе.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Особенности изготовления съемных конструкций зубных протезов с опорой на имплантаты</w:t>
      </w:r>
      <w:bookmarkStart w:id="0" w:name="bookmark133"/>
      <w:bookmarkStart w:id="1" w:name="bookmark134"/>
      <w:bookmarkStart w:id="2" w:name="bookmark135"/>
      <w:bookmarkEnd w:id="0"/>
      <w:bookmarkEnd w:id="1"/>
      <w:bookmarkEnd w:id="2"/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 xml:space="preserve">Основные принципы расположения дуг </w:t>
      </w:r>
      <w:proofErr w:type="spellStart"/>
      <w:r w:rsidRPr="0051750A">
        <w:rPr>
          <w:color w:val="000000"/>
          <w:sz w:val="28"/>
          <w:szCs w:val="28"/>
        </w:rPr>
        <w:t>бюгельного</w:t>
      </w:r>
      <w:proofErr w:type="spellEnd"/>
      <w:r w:rsidRPr="0051750A">
        <w:rPr>
          <w:color w:val="000000"/>
          <w:sz w:val="28"/>
          <w:szCs w:val="28"/>
        </w:rPr>
        <w:t xml:space="preserve"> протеза на верхней и нижней челюсти.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>Особенности конструирования съемных протезов из термопластических материалов (</w:t>
      </w:r>
      <w:proofErr w:type="spellStart"/>
      <w:r w:rsidRPr="0051750A">
        <w:rPr>
          <w:color w:val="000000"/>
          <w:sz w:val="28"/>
          <w:szCs w:val="28"/>
        </w:rPr>
        <w:t>ацеталик</w:t>
      </w:r>
      <w:proofErr w:type="spellEnd"/>
      <w:r w:rsidRPr="0051750A">
        <w:rPr>
          <w:color w:val="000000"/>
          <w:sz w:val="28"/>
          <w:szCs w:val="28"/>
        </w:rPr>
        <w:t>, нейлон и др.), последовательность технических этапов</w:t>
      </w:r>
    </w:p>
    <w:p w:rsidR="00E07104" w:rsidRPr="0051750A" w:rsidRDefault="00E07104" w:rsidP="00F00BC9">
      <w:pPr>
        <w:pStyle w:val="10"/>
        <w:numPr>
          <w:ilvl w:val="0"/>
          <w:numId w:val="2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1750A">
        <w:rPr>
          <w:color w:val="000000"/>
          <w:sz w:val="28"/>
          <w:szCs w:val="28"/>
        </w:rPr>
        <w:t xml:space="preserve">Определение центрального соотношения беззубых челюстей с помощью восковых базисов с </w:t>
      </w:r>
      <w:proofErr w:type="spellStart"/>
      <w:r w:rsidRPr="0051750A">
        <w:rPr>
          <w:color w:val="000000"/>
          <w:sz w:val="28"/>
          <w:szCs w:val="28"/>
        </w:rPr>
        <w:t>окклюзионными</w:t>
      </w:r>
      <w:proofErr w:type="spellEnd"/>
      <w:r w:rsidRPr="0051750A">
        <w:rPr>
          <w:color w:val="000000"/>
          <w:sz w:val="28"/>
          <w:szCs w:val="28"/>
        </w:rPr>
        <w:t xml:space="preserve"> валиками. Ошибки и их устранение.</w:t>
      </w:r>
    </w:p>
    <w:p w:rsidR="00011B93" w:rsidRPr="0051750A" w:rsidRDefault="00011B93" w:rsidP="001478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7104" w:rsidRPr="0051750A" w:rsidRDefault="00E07104" w:rsidP="001478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Квалификация: «зубной фельдшер»</w:t>
      </w:r>
    </w:p>
    <w:p w:rsidR="00011B93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Классификация кариеса. Клиника, диагностика, принципы лечения.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 xml:space="preserve">Пульпиты. Классификация ВОЗ. Характеристика основных 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нозологических форм.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Язвенно-некротический гингивит. Этиология, предрасполагающие факторы, клиника, диагностика, принципы лечения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Клиновидный дефект твёрдых тканей зуба. Этиология, клиника, лечение.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Роль мотивации гигиенического ухода за полостью рта в профилактике кариеса зубов и болезни маргинального периодонта. Основные методы мотивации в зависимости от возраста и типа личности пациента.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Основные принципы эндодонтического лечения.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Зубные отложения. Их классификация, роль в развитии болезней периодонта.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Хронический апикальный периодонтит. Клиника, диагностика, дифференциальная диагностика.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Инструменты для прохождения и расширения корневого канала. Техника работы.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Острый пульпит. Клиника, диагностика, дифференциальная  диагностика.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Препараты фтора, их формы, показания к использованию, методики применения.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Основные принципы препарирования кариозных полостей</w:t>
      </w:r>
      <w:r w:rsidR="00FB4B9F" w:rsidRPr="00517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D99" w:rsidRPr="0051750A" w:rsidRDefault="00EE6D99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color w:val="000000"/>
          <w:sz w:val="28"/>
          <w:szCs w:val="28"/>
        </w:rPr>
        <w:t>Периапикальный</w:t>
      </w:r>
      <w:proofErr w:type="spellEnd"/>
      <w:r w:rsidRPr="0051750A">
        <w:rPr>
          <w:rFonts w:ascii="Times New Roman" w:hAnsi="Times New Roman" w:cs="Times New Roman"/>
          <w:color w:val="000000"/>
          <w:sz w:val="28"/>
          <w:szCs w:val="28"/>
        </w:rPr>
        <w:t xml:space="preserve"> абсцесс. Клиника, диагностика, дифференциальная диагностика</w:t>
      </w:r>
      <w:r w:rsidR="00FB4B9F" w:rsidRPr="00517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Гипоплазия и гиперплазия эмали. Этиология, клиника, лечение.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color w:val="000000"/>
          <w:sz w:val="28"/>
          <w:szCs w:val="28"/>
        </w:rPr>
        <w:t>Периодонтальные</w:t>
      </w:r>
      <w:proofErr w:type="spellEnd"/>
      <w:r w:rsidRPr="0051750A">
        <w:rPr>
          <w:rFonts w:ascii="Times New Roman" w:hAnsi="Times New Roman" w:cs="Times New Roman"/>
          <w:color w:val="000000"/>
          <w:sz w:val="28"/>
          <w:szCs w:val="28"/>
        </w:rPr>
        <w:t xml:space="preserve"> индексы: методики определения, инструменты, интерпретация полученных результатов.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Композиционные материалы. Классификация, состав, свойства.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Комплексное обследование пациентов с заболеваниями маргинального периодонтита.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Временное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tab/>
        <w:t>пломбирование корневых каналов. Показания, материалы.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Инъекционная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анестезия в стоматологии. Показания и противопоказания к ее проведению в условиях стоматологического кабинета.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Грибковые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tab/>
        <w:t>заболевания слизистой оболочки полости рта. Клиника, диагностика, лечение.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Основные этапы лечения острого апикального периодонтита. Ошибки и осложнения.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Эрозия твердых тканей зубов. Этиология, клиника, лечение.</w:t>
      </w:r>
    </w:p>
    <w:p w:rsidR="00FB4B9F" w:rsidRPr="0051750A" w:rsidRDefault="00FB4B9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 xml:space="preserve">Гингивит. Классификация, этиология, клиника, принципы лечения. </w:t>
      </w:r>
    </w:p>
    <w:p w:rsidR="00FB4B9F" w:rsidRPr="0051750A" w:rsidRDefault="00D47CC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групп эндодонтических инструментов.</w:t>
      </w:r>
    </w:p>
    <w:p w:rsidR="00D47CCF" w:rsidRPr="0051750A" w:rsidRDefault="00D47CC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Лейкоплакия, основные клинические формы, тактика лечения.</w:t>
      </w:r>
    </w:p>
    <w:p w:rsidR="00D47CCF" w:rsidRPr="0051750A" w:rsidRDefault="00D47CCF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750A">
        <w:rPr>
          <w:rFonts w:ascii="Times New Roman" w:hAnsi="Times New Roman" w:cs="Times New Roman"/>
          <w:color w:val="000000"/>
          <w:sz w:val="28"/>
          <w:szCs w:val="28"/>
        </w:rPr>
        <w:t>Стеклоиономерные</w:t>
      </w:r>
      <w:proofErr w:type="spellEnd"/>
      <w:r w:rsidRPr="0051750A">
        <w:rPr>
          <w:rFonts w:ascii="Times New Roman" w:hAnsi="Times New Roman" w:cs="Times New Roman"/>
          <w:color w:val="000000"/>
          <w:sz w:val="28"/>
          <w:szCs w:val="28"/>
        </w:rPr>
        <w:t xml:space="preserve"> цементы, модифицированные полимерами, их характеристика, особенности приготовления, показания к применению, основные представители.</w:t>
      </w:r>
    </w:p>
    <w:p w:rsidR="00D47CCF" w:rsidRPr="0051750A" w:rsidRDefault="0017004E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 xml:space="preserve">АРТ-методика препарирования кариозных полостей. Показания, </w:t>
      </w:r>
      <w:r w:rsidRPr="005175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техника выполнения.</w:t>
      </w:r>
    </w:p>
    <w:p w:rsidR="0017004E" w:rsidRPr="0051750A" w:rsidRDefault="0017004E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Острая травма зубов. Классификация, клиника, диагностика, лечение</w:t>
      </w:r>
    </w:p>
    <w:p w:rsidR="0017004E" w:rsidRPr="0051750A" w:rsidRDefault="0017004E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Герпетическая инфекция. Диагностика, дифференциальная диагностика, лечение.</w:t>
      </w:r>
    </w:p>
    <w:p w:rsidR="0017004E" w:rsidRPr="0051750A" w:rsidRDefault="0017004E" w:rsidP="00F00BC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50A">
        <w:rPr>
          <w:rFonts w:ascii="Times New Roman" w:hAnsi="Times New Roman" w:cs="Times New Roman"/>
          <w:color w:val="000000"/>
          <w:sz w:val="28"/>
          <w:szCs w:val="28"/>
        </w:rPr>
        <w:t>Медицинская документация в стоматологии.</w:t>
      </w:r>
    </w:p>
    <w:p w:rsidR="00EE6D99" w:rsidRDefault="00EE6D99" w:rsidP="0014786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0379" w:rsidRDefault="00BB0379" w:rsidP="0014786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52B0" w:rsidRPr="0051750A" w:rsidRDefault="00A64BF7" w:rsidP="0014786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0A">
        <w:rPr>
          <w:rFonts w:ascii="Times New Roman" w:hAnsi="Times New Roman" w:cs="Times New Roman"/>
          <w:b/>
          <w:sz w:val="28"/>
          <w:szCs w:val="28"/>
        </w:rPr>
        <w:t>Ситуационные задачи по неотложным состояниям:</w:t>
      </w:r>
    </w:p>
    <w:p w:rsidR="00A64BF7" w:rsidRPr="0051750A" w:rsidRDefault="00A64BF7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A64BF7" w:rsidRPr="0051750A" w:rsidRDefault="00A64BF7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Кардиогенный шок</w:t>
      </w:r>
    </w:p>
    <w:p w:rsidR="00A64BF7" w:rsidRPr="0051750A" w:rsidRDefault="00641D66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Гипертермический синдром</w:t>
      </w:r>
    </w:p>
    <w:p w:rsidR="00641D66" w:rsidRPr="0051750A" w:rsidRDefault="00641D66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Судорожный синдром</w:t>
      </w:r>
    </w:p>
    <w:p w:rsidR="00641D66" w:rsidRPr="0051750A" w:rsidRDefault="00641D66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Анафилаксия. Анафилактический шок</w:t>
      </w:r>
    </w:p>
    <w:p w:rsidR="00641D66" w:rsidRPr="0051750A" w:rsidRDefault="00641D66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641D66" w:rsidRPr="0051750A" w:rsidRDefault="00641D66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Острое отравление</w:t>
      </w:r>
    </w:p>
    <w:p w:rsidR="00641D66" w:rsidRPr="0051750A" w:rsidRDefault="00641D66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Внезапная смерть</w:t>
      </w:r>
    </w:p>
    <w:p w:rsidR="00931D4A" w:rsidRPr="0051750A" w:rsidRDefault="00931D4A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Острый коронарный синдром</w:t>
      </w:r>
    </w:p>
    <w:p w:rsidR="00931D4A" w:rsidRPr="0051750A" w:rsidRDefault="00931D4A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Травматический шок</w:t>
      </w:r>
    </w:p>
    <w:p w:rsidR="001B74A9" w:rsidRPr="0051750A" w:rsidRDefault="001B74A9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Комы при сахарном диабете. Гипогликемия</w:t>
      </w:r>
    </w:p>
    <w:p w:rsidR="001B74A9" w:rsidRPr="0051750A" w:rsidRDefault="001B74A9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Комы при сахарном диабете. Гипергликемия</w:t>
      </w:r>
    </w:p>
    <w:p w:rsidR="001B74A9" w:rsidRPr="0051750A" w:rsidRDefault="001B74A9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Желудочно-кишечное кровотечение</w:t>
      </w:r>
    </w:p>
    <w:p w:rsidR="001B74A9" w:rsidRPr="0051750A" w:rsidRDefault="001B74A9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Обморок, коллапс</w:t>
      </w:r>
    </w:p>
    <w:p w:rsidR="001B74A9" w:rsidRPr="0051750A" w:rsidRDefault="001B74A9" w:rsidP="00F00BC9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0A">
        <w:rPr>
          <w:rFonts w:ascii="Times New Roman" w:hAnsi="Times New Roman" w:cs="Times New Roman"/>
          <w:sz w:val="28"/>
          <w:szCs w:val="28"/>
        </w:rPr>
        <w:t>Острое нарушение мозгового кровообращения</w:t>
      </w:r>
    </w:p>
    <w:p w:rsidR="007D3029" w:rsidRDefault="007D3029" w:rsidP="0014786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42" w:rsidRDefault="00DC1A42" w:rsidP="0014786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42" w:rsidRPr="0051750A" w:rsidRDefault="00DC1A42" w:rsidP="0014786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4786F" w:rsidRPr="0014786F" w:rsidRDefault="0014786F" w:rsidP="001478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786F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навыков </w:t>
      </w:r>
    </w:p>
    <w:p w:rsidR="0014786F" w:rsidRPr="00F25712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2">
        <w:rPr>
          <w:rFonts w:ascii="Times New Roman" w:hAnsi="Times New Roman" w:cs="Times New Roman"/>
          <w:sz w:val="28"/>
          <w:szCs w:val="28"/>
        </w:rPr>
        <w:t xml:space="preserve">Гигиеническая </w:t>
      </w:r>
      <w:r w:rsidR="00A27C9C">
        <w:rPr>
          <w:rFonts w:ascii="Times New Roman" w:hAnsi="Times New Roman" w:cs="Times New Roman"/>
          <w:sz w:val="28"/>
          <w:szCs w:val="28"/>
        </w:rPr>
        <w:t xml:space="preserve">и хирургическая </w:t>
      </w:r>
      <w:r w:rsidRPr="00F25712">
        <w:rPr>
          <w:rFonts w:ascii="Times New Roman" w:hAnsi="Times New Roman" w:cs="Times New Roman"/>
          <w:sz w:val="28"/>
          <w:szCs w:val="28"/>
        </w:rPr>
        <w:t>антисептика рук</w:t>
      </w:r>
    </w:p>
    <w:p w:rsidR="0014786F" w:rsidRPr="00F25712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2">
        <w:rPr>
          <w:rFonts w:ascii="Times New Roman" w:hAnsi="Times New Roman" w:cs="Times New Roman"/>
          <w:sz w:val="28"/>
          <w:szCs w:val="28"/>
        </w:rPr>
        <w:t>Измерение артериального давления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подсчет пульса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числа дыхательных движений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 тела. Регистрация данных в температурном листе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сатурации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пульсоксиметра</w:t>
      </w:r>
      <w:proofErr w:type="spellEnd"/>
    </w:p>
    <w:p w:rsidR="0014786F" w:rsidRPr="00F25712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2">
        <w:rPr>
          <w:rFonts w:ascii="Times New Roman" w:hAnsi="Times New Roman" w:cs="Times New Roman"/>
          <w:sz w:val="28"/>
          <w:szCs w:val="28"/>
        </w:rPr>
        <w:t>Сердечно-легочная реанимация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2">
        <w:rPr>
          <w:rFonts w:ascii="Times New Roman" w:hAnsi="Times New Roman" w:cs="Times New Roman"/>
          <w:sz w:val="28"/>
          <w:szCs w:val="28"/>
        </w:rPr>
        <w:t>Наложение кровоостанавливающего жгута при артериальном кровотечении</w:t>
      </w:r>
    </w:p>
    <w:p w:rsidR="0014786F" w:rsidRPr="00F25712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давящей повязки при венозном кровотечении</w:t>
      </w:r>
    </w:p>
    <w:p w:rsidR="0014786F" w:rsidRPr="00F25712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2">
        <w:rPr>
          <w:rFonts w:ascii="Times New Roman" w:hAnsi="Times New Roman" w:cs="Times New Roman"/>
          <w:sz w:val="28"/>
          <w:szCs w:val="28"/>
        </w:rPr>
        <w:t>Регистрация электрокардиограммы</w:t>
      </w:r>
    </w:p>
    <w:p w:rsidR="0014786F" w:rsidRPr="00A27C9C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9C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поврежденной верхней </w:t>
      </w:r>
      <w:r w:rsidR="00A27C9C" w:rsidRPr="00A27C9C">
        <w:rPr>
          <w:rFonts w:ascii="Times New Roman" w:hAnsi="Times New Roman" w:cs="Times New Roman"/>
          <w:sz w:val="28"/>
          <w:szCs w:val="28"/>
        </w:rPr>
        <w:t xml:space="preserve">или </w:t>
      </w:r>
      <w:r w:rsidRPr="00A27C9C">
        <w:rPr>
          <w:rFonts w:ascii="Times New Roman" w:hAnsi="Times New Roman" w:cs="Times New Roman"/>
          <w:sz w:val="28"/>
          <w:szCs w:val="28"/>
        </w:rPr>
        <w:t>нижней конечности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2">
        <w:rPr>
          <w:rFonts w:ascii="Times New Roman" w:hAnsi="Times New Roman" w:cs="Times New Roman"/>
          <w:sz w:val="28"/>
          <w:szCs w:val="28"/>
        </w:rPr>
        <w:t xml:space="preserve">Наложение бинтовых повязок: «чепец», повязка на оба глаза, восьмиобразная на голеностопный сустав, колосовидная на плечевой сустав, повязка </w:t>
      </w:r>
      <w:proofErr w:type="spellStart"/>
      <w:r w:rsidRPr="00F25712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F25712">
        <w:rPr>
          <w:rFonts w:ascii="Times New Roman" w:hAnsi="Times New Roman" w:cs="Times New Roman"/>
          <w:sz w:val="28"/>
          <w:szCs w:val="28"/>
        </w:rPr>
        <w:t>, повязка на первый палец кисти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C9" w:rsidRPr="00777EC8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C8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</w:t>
      </w:r>
      <w:r w:rsidR="00777EC8" w:rsidRPr="00777EC8">
        <w:rPr>
          <w:rFonts w:ascii="Times New Roman" w:hAnsi="Times New Roman" w:cs="Times New Roman"/>
          <w:sz w:val="28"/>
          <w:szCs w:val="28"/>
        </w:rPr>
        <w:t>форм медицинской документации (</w:t>
      </w:r>
      <w:r w:rsidRPr="00777EC8">
        <w:rPr>
          <w:rFonts w:ascii="Times New Roman" w:hAnsi="Times New Roman" w:cs="Times New Roman"/>
          <w:sz w:val="28"/>
          <w:szCs w:val="28"/>
        </w:rPr>
        <w:t>экстренно</w:t>
      </w:r>
      <w:r w:rsidR="00777EC8" w:rsidRPr="00777EC8">
        <w:rPr>
          <w:rFonts w:ascii="Times New Roman" w:hAnsi="Times New Roman" w:cs="Times New Roman"/>
          <w:sz w:val="28"/>
          <w:szCs w:val="28"/>
        </w:rPr>
        <w:t>е</w:t>
      </w:r>
      <w:r w:rsidRPr="00777EC8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777EC8" w:rsidRPr="00777EC8">
        <w:rPr>
          <w:rFonts w:ascii="Times New Roman" w:hAnsi="Times New Roman" w:cs="Times New Roman"/>
          <w:sz w:val="28"/>
          <w:szCs w:val="28"/>
        </w:rPr>
        <w:t>е</w:t>
      </w:r>
      <w:r w:rsidRPr="00777EC8">
        <w:rPr>
          <w:rFonts w:ascii="Times New Roman" w:hAnsi="Times New Roman" w:cs="Times New Roman"/>
          <w:sz w:val="28"/>
          <w:szCs w:val="28"/>
        </w:rPr>
        <w:t xml:space="preserve"> ф. 059/у</w:t>
      </w:r>
      <w:r w:rsidR="00777EC8">
        <w:rPr>
          <w:rFonts w:ascii="Times New Roman" w:hAnsi="Times New Roman" w:cs="Times New Roman"/>
          <w:sz w:val="28"/>
          <w:szCs w:val="28"/>
        </w:rPr>
        <w:t>,</w:t>
      </w:r>
      <w:r w:rsidR="00F00BC9" w:rsidRPr="00777EC8">
        <w:rPr>
          <w:rFonts w:ascii="Times New Roman" w:hAnsi="Times New Roman" w:cs="Times New Roman"/>
          <w:sz w:val="28"/>
          <w:szCs w:val="28"/>
        </w:rPr>
        <w:t xml:space="preserve"> карт</w:t>
      </w:r>
      <w:r w:rsidR="00777EC8">
        <w:rPr>
          <w:rFonts w:ascii="Times New Roman" w:hAnsi="Times New Roman" w:cs="Times New Roman"/>
          <w:sz w:val="28"/>
          <w:szCs w:val="28"/>
        </w:rPr>
        <w:t>а</w:t>
      </w:r>
      <w:r w:rsidR="00F00BC9" w:rsidRPr="00777EC8">
        <w:rPr>
          <w:rFonts w:ascii="Times New Roman" w:hAnsi="Times New Roman" w:cs="Times New Roman"/>
          <w:sz w:val="28"/>
          <w:szCs w:val="28"/>
        </w:rPr>
        <w:t xml:space="preserve"> учета диспансерного наблюдения ф. 131у-ДВ</w:t>
      </w:r>
      <w:r w:rsidR="00090325">
        <w:rPr>
          <w:rFonts w:ascii="Times New Roman" w:hAnsi="Times New Roman" w:cs="Times New Roman"/>
          <w:sz w:val="28"/>
          <w:szCs w:val="28"/>
        </w:rPr>
        <w:t>,</w:t>
      </w:r>
      <w:r w:rsidR="00A27C9C">
        <w:rPr>
          <w:rFonts w:ascii="Times New Roman" w:hAnsi="Times New Roman" w:cs="Times New Roman"/>
          <w:sz w:val="28"/>
          <w:szCs w:val="28"/>
        </w:rPr>
        <w:t xml:space="preserve"> </w:t>
      </w:r>
      <w:r w:rsidR="00090325">
        <w:rPr>
          <w:rFonts w:ascii="Times New Roman" w:hAnsi="Times New Roman" w:cs="Times New Roman"/>
          <w:sz w:val="28"/>
          <w:szCs w:val="28"/>
        </w:rPr>
        <w:t>рецепт</w:t>
      </w:r>
      <w:r w:rsidR="00A27C9C">
        <w:rPr>
          <w:rFonts w:ascii="Times New Roman" w:hAnsi="Times New Roman" w:cs="Times New Roman"/>
          <w:sz w:val="28"/>
          <w:szCs w:val="28"/>
        </w:rPr>
        <w:t xml:space="preserve">урный бланк для выписки лекарственных средств, медицинская справка о состоянии здоровья и др.) 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перевязочного материала к стерилизации. Правила загрузки стерилизационной коробки</w:t>
      </w:r>
    </w:p>
    <w:p w:rsidR="0014786F" w:rsidRDefault="0014786F" w:rsidP="00F00BC9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данных лабораторных исследований</w:t>
      </w:r>
    </w:p>
    <w:p w:rsidR="0014786F" w:rsidRPr="00F25712" w:rsidRDefault="0014786F" w:rsidP="0014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029" w:rsidRPr="0051750A" w:rsidRDefault="007D3029" w:rsidP="0014786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029" w:rsidRDefault="007D3029" w:rsidP="0014786F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029" w:rsidSect="00C5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E6E"/>
    <w:multiLevelType w:val="hybridMultilevel"/>
    <w:tmpl w:val="CF3E0688"/>
    <w:lvl w:ilvl="0" w:tplc="1F1AB23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3129BC"/>
    <w:multiLevelType w:val="hybridMultilevel"/>
    <w:tmpl w:val="ADC02E52"/>
    <w:lvl w:ilvl="0" w:tplc="562A0F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67EA4"/>
    <w:multiLevelType w:val="hybridMultilevel"/>
    <w:tmpl w:val="7C26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0305B"/>
    <w:multiLevelType w:val="hybridMultilevel"/>
    <w:tmpl w:val="98F0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4AF4"/>
    <w:multiLevelType w:val="hybridMultilevel"/>
    <w:tmpl w:val="C30A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48EC"/>
    <w:multiLevelType w:val="hybridMultilevel"/>
    <w:tmpl w:val="B7A0F58E"/>
    <w:lvl w:ilvl="0" w:tplc="E012B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12AC"/>
    <w:multiLevelType w:val="multilevel"/>
    <w:tmpl w:val="272A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B3DEF"/>
    <w:multiLevelType w:val="hybridMultilevel"/>
    <w:tmpl w:val="7E76F7E0"/>
    <w:lvl w:ilvl="0" w:tplc="D3E0D4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52D6"/>
    <w:multiLevelType w:val="hybridMultilevel"/>
    <w:tmpl w:val="195C51E8"/>
    <w:lvl w:ilvl="0" w:tplc="F3908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76FD"/>
    <w:multiLevelType w:val="hybridMultilevel"/>
    <w:tmpl w:val="35DC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0AA8"/>
    <w:multiLevelType w:val="hybridMultilevel"/>
    <w:tmpl w:val="17849838"/>
    <w:lvl w:ilvl="0" w:tplc="DB248DA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5CB"/>
    <w:multiLevelType w:val="hybridMultilevel"/>
    <w:tmpl w:val="4E2C659E"/>
    <w:lvl w:ilvl="0" w:tplc="EA52DA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31F57"/>
    <w:multiLevelType w:val="hybridMultilevel"/>
    <w:tmpl w:val="17849838"/>
    <w:lvl w:ilvl="0" w:tplc="DB248DA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8402C"/>
    <w:multiLevelType w:val="hybridMultilevel"/>
    <w:tmpl w:val="3B9C19F2"/>
    <w:lvl w:ilvl="0" w:tplc="41B06424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A30E6"/>
    <w:multiLevelType w:val="hybridMultilevel"/>
    <w:tmpl w:val="B464CC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A4173A"/>
    <w:multiLevelType w:val="hybridMultilevel"/>
    <w:tmpl w:val="B7A0F58E"/>
    <w:lvl w:ilvl="0" w:tplc="E012B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1845"/>
    <w:multiLevelType w:val="hybridMultilevel"/>
    <w:tmpl w:val="B464CC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13044B"/>
    <w:multiLevelType w:val="hybridMultilevel"/>
    <w:tmpl w:val="CD7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3465"/>
    <w:multiLevelType w:val="hybridMultilevel"/>
    <w:tmpl w:val="D6007EB6"/>
    <w:lvl w:ilvl="0" w:tplc="0E4CB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DF743D"/>
    <w:multiLevelType w:val="hybridMultilevel"/>
    <w:tmpl w:val="BEFA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275D"/>
    <w:multiLevelType w:val="hybridMultilevel"/>
    <w:tmpl w:val="5094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2138A"/>
    <w:multiLevelType w:val="hybridMultilevel"/>
    <w:tmpl w:val="9E9E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324EA"/>
    <w:multiLevelType w:val="hybridMultilevel"/>
    <w:tmpl w:val="B7A0F58E"/>
    <w:lvl w:ilvl="0" w:tplc="E012B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222CD"/>
    <w:multiLevelType w:val="hybridMultilevel"/>
    <w:tmpl w:val="7884006A"/>
    <w:lvl w:ilvl="0" w:tplc="53B470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4B48B9"/>
    <w:multiLevelType w:val="hybridMultilevel"/>
    <w:tmpl w:val="D4AEBC4C"/>
    <w:lvl w:ilvl="0" w:tplc="7A2ED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3"/>
    <w:lvlOverride w:ilvl="0">
      <w:lvl w:ilvl="0" w:tplc="41B06424">
        <w:start w:val="1"/>
        <w:numFmt w:val="decimal"/>
        <w:lvlText w:val="%1."/>
        <w:lvlJc w:val="left"/>
        <w:pPr>
          <w:tabs>
            <w:tab w:val="num" w:pos="720"/>
          </w:tabs>
          <w:ind w:left="284" w:firstLine="76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3"/>
  </w:num>
  <w:num w:numId="22">
    <w:abstractNumId w:val="17"/>
  </w:num>
  <w:num w:numId="23">
    <w:abstractNumId w:val="23"/>
  </w:num>
  <w:num w:numId="24">
    <w:abstractNumId w:val="20"/>
  </w:num>
  <w:num w:numId="25">
    <w:abstractNumId w:val="22"/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56"/>
    <w:rsid w:val="00011B93"/>
    <w:rsid w:val="000363F4"/>
    <w:rsid w:val="00056425"/>
    <w:rsid w:val="00066AAC"/>
    <w:rsid w:val="0007243F"/>
    <w:rsid w:val="00090325"/>
    <w:rsid w:val="000A1870"/>
    <w:rsid w:val="000B31F6"/>
    <w:rsid w:val="000B3D91"/>
    <w:rsid w:val="0014786F"/>
    <w:rsid w:val="0015687C"/>
    <w:rsid w:val="001572DB"/>
    <w:rsid w:val="0017004E"/>
    <w:rsid w:val="0019477A"/>
    <w:rsid w:val="001965E7"/>
    <w:rsid w:val="001A53E2"/>
    <w:rsid w:val="001B74A9"/>
    <w:rsid w:val="001C1D3C"/>
    <w:rsid w:val="001D5C21"/>
    <w:rsid w:val="001F14C0"/>
    <w:rsid w:val="00220008"/>
    <w:rsid w:val="00273069"/>
    <w:rsid w:val="002967CB"/>
    <w:rsid w:val="002A1B9C"/>
    <w:rsid w:val="002B4097"/>
    <w:rsid w:val="002B42D9"/>
    <w:rsid w:val="002D48D2"/>
    <w:rsid w:val="002E208A"/>
    <w:rsid w:val="00302BB5"/>
    <w:rsid w:val="003130B1"/>
    <w:rsid w:val="00336509"/>
    <w:rsid w:val="003A0E2B"/>
    <w:rsid w:val="003B005D"/>
    <w:rsid w:val="003C502D"/>
    <w:rsid w:val="003E277A"/>
    <w:rsid w:val="003F0254"/>
    <w:rsid w:val="003F0F3E"/>
    <w:rsid w:val="00404F08"/>
    <w:rsid w:val="004070BB"/>
    <w:rsid w:val="00412EFA"/>
    <w:rsid w:val="00426A6B"/>
    <w:rsid w:val="00441231"/>
    <w:rsid w:val="004517BF"/>
    <w:rsid w:val="004561DB"/>
    <w:rsid w:val="004625D0"/>
    <w:rsid w:val="00483780"/>
    <w:rsid w:val="004A4AB0"/>
    <w:rsid w:val="004B3684"/>
    <w:rsid w:val="004C1FE4"/>
    <w:rsid w:val="004E12B8"/>
    <w:rsid w:val="004E5A99"/>
    <w:rsid w:val="005060C8"/>
    <w:rsid w:val="0051750A"/>
    <w:rsid w:val="005568DF"/>
    <w:rsid w:val="00564989"/>
    <w:rsid w:val="00573754"/>
    <w:rsid w:val="00580B61"/>
    <w:rsid w:val="005A54A9"/>
    <w:rsid w:val="005C101D"/>
    <w:rsid w:val="005D7279"/>
    <w:rsid w:val="00602249"/>
    <w:rsid w:val="00630EFB"/>
    <w:rsid w:val="00641D66"/>
    <w:rsid w:val="006856FF"/>
    <w:rsid w:val="0069190E"/>
    <w:rsid w:val="006C72CC"/>
    <w:rsid w:val="006F1FEB"/>
    <w:rsid w:val="00705212"/>
    <w:rsid w:val="00735A97"/>
    <w:rsid w:val="00741249"/>
    <w:rsid w:val="00754F3C"/>
    <w:rsid w:val="00777EC8"/>
    <w:rsid w:val="0078068E"/>
    <w:rsid w:val="00790433"/>
    <w:rsid w:val="007A0D11"/>
    <w:rsid w:val="007B1D6B"/>
    <w:rsid w:val="007C1136"/>
    <w:rsid w:val="007D3029"/>
    <w:rsid w:val="007D5C7E"/>
    <w:rsid w:val="007E230C"/>
    <w:rsid w:val="00857EE2"/>
    <w:rsid w:val="00864F18"/>
    <w:rsid w:val="0088524A"/>
    <w:rsid w:val="00887EEE"/>
    <w:rsid w:val="008A4A12"/>
    <w:rsid w:val="008B06A4"/>
    <w:rsid w:val="008D4168"/>
    <w:rsid w:val="009127EC"/>
    <w:rsid w:val="00931D4A"/>
    <w:rsid w:val="00936C1B"/>
    <w:rsid w:val="009409D6"/>
    <w:rsid w:val="00977222"/>
    <w:rsid w:val="00981056"/>
    <w:rsid w:val="00993B6A"/>
    <w:rsid w:val="009D1292"/>
    <w:rsid w:val="009E5677"/>
    <w:rsid w:val="009F526D"/>
    <w:rsid w:val="009F704E"/>
    <w:rsid w:val="00A27C9C"/>
    <w:rsid w:val="00A35A9B"/>
    <w:rsid w:val="00A446C6"/>
    <w:rsid w:val="00A617B9"/>
    <w:rsid w:val="00A64BF7"/>
    <w:rsid w:val="00AC5A2B"/>
    <w:rsid w:val="00AF675C"/>
    <w:rsid w:val="00B21F9F"/>
    <w:rsid w:val="00B26546"/>
    <w:rsid w:val="00B50A83"/>
    <w:rsid w:val="00B60B3C"/>
    <w:rsid w:val="00B75D53"/>
    <w:rsid w:val="00B77E47"/>
    <w:rsid w:val="00BB0379"/>
    <w:rsid w:val="00BC5322"/>
    <w:rsid w:val="00BE0F60"/>
    <w:rsid w:val="00C03DED"/>
    <w:rsid w:val="00C5670F"/>
    <w:rsid w:val="00C61052"/>
    <w:rsid w:val="00C650FC"/>
    <w:rsid w:val="00C917F4"/>
    <w:rsid w:val="00CA03F8"/>
    <w:rsid w:val="00CA4E4E"/>
    <w:rsid w:val="00CA5933"/>
    <w:rsid w:val="00CA67E5"/>
    <w:rsid w:val="00CB3FC2"/>
    <w:rsid w:val="00CD75A8"/>
    <w:rsid w:val="00D2557C"/>
    <w:rsid w:val="00D26EC1"/>
    <w:rsid w:val="00D40116"/>
    <w:rsid w:val="00D47CCF"/>
    <w:rsid w:val="00D625EE"/>
    <w:rsid w:val="00D63466"/>
    <w:rsid w:val="00D7611B"/>
    <w:rsid w:val="00DB232B"/>
    <w:rsid w:val="00DC1A42"/>
    <w:rsid w:val="00DC4875"/>
    <w:rsid w:val="00DF0155"/>
    <w:rsid w:val="00DF52B0"/>
    <w:rsid w:val="00E07104"/>
    <w:rsid w:val="00E52DD7"/>
    <w:rsid w:val="00E5491E"/>
    <w:rsid w:val="00E72C75"/>
    <w:rsid w:val="00E92FC3"/>
    <w:rsid w:val="00E95510"/>
    <w:rsid w:val="00EE4A19"/>
    <w:rsid w:val="00EE6D99"/>
    <w:rsid w:val="00EF5A71"/>
    <w:rsid w:val="00F00BC9"/>
    <w:rsid w:val="00F206A9"/>
    <w:rsid w:val="00F34C6B"/>
    <w:rsid w:val="00F46E58"/>
    <w:rsid w:val="00F725F8"/>
    <w:rsid w:val="00F977C9"/>
    <w:rsid w:val="00FB0A0E"/>
    <w:rsid w:val="00FB4B9F"/>
    <w:rsid w:val="00FD1121"/>
    <w:rsid w:val="00FD46D7"/>
    <w:rsid w:val="00FF535F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8268"/>
  <w15:docId w15:val="{68B1675D-2AC5-4497-AFBC-BC21BD4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05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0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Абзац списка1"/>
    <w:basedOn w:val="a"/>
    <w:rsid w:val="00981056"/>
    <w:pPr>
      <w:widowControl/>
      <w:autoSpaceDE/>
      <w:autoSpaceDN/>
      <w:adjustRightInd/>
      <w:ind w:left="720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80B61"/>
    <w:pPr>
      <w:ind w:left="720"/>
      <w:contextualSpacing/>
    </w:pPr>
  </w:style>
  <w:style w:type="paragraph" w:styleId="a4">
    <w:name w:val="Body Text"/>
    <w:basedOn w:val="a"/>
    <w:link w:val="a5"/>
    <w:rsid w:val="007A0D11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7A0D1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A0D11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0D11"/>
    <w:rPr>
      <w:rFonts w:ascii="Arial" w:eastAsia="Times New Roman" w:hAnsi="Arial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E277A"/>
    <w:pPr>
      <w:spacing w:line="480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E277A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48378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483780"/>
    <w:pPr>
      <w:spacing w:line="315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83780"/>
    <w:rPr>
      <w:rFonts w:ascii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D625E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1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0363F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6856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56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C532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BC53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rsid w:val="001572D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57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A03F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CA03F8"/>
    <w:pPr>
      <w:spacing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34C6B"/>
  </w:style>
  <w:style w:type="paragraph" w:styleId="ad">
    <w:name w:val="Normal (Web)"/>
    <w:basedOn w:val="a"/>
    <w:uiPriority w:val="99"/>
    <w:unhideWhenUsed/>
    <w:rsid w:val="00DF52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0"/>
    <w:rsid w:val="00011B93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e"/>
    <w:rsid w:val="00011B93"/>
    <w:pPr>
      <w:autoSpaceDE/>
      <w:autoSpaceDN/>
      <w:adjustRightInd/>
      <w:spacing w:line="288" w:lineRule="auto"/>
    </w:pPr>
    <w:rPr>
      <w:rFonts w:ascii="Times New Roman" w:hAnsi="Times New Roman" w:cs="Times New Roman"/>
      <w:lang w:eastAsia="en-US"/>
    </w:rPr>
  </w:style>
  <w:style w:type="character" w:customStyle="1" w:styleId="extendedtext-short">
    <w:name w:val="extendedtext-short"/>
    <w:basedOn w:val="a0"/>
    <w:rsid w:val="00D4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12829</Words>
  <Characters>73130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</cp:revision>
  <cp:lastPrinted>2022-03-28T12:54:00Z</cp:lastPrinted>
  <dcterms:created xsi:type="dcterms:W3CDTF">2023-04-26T13:38:00Z</dcterms:created>
  <dcterms:modified xsi:type="dcterms:W3CDTF">2023-04-26T13:39:00Z</dcterms:modified>
</cp:coreProperties>
</file>